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E66347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A17176">
        <w:rPr>
          <w:bCs/>
          <w:noProof w:val="0"/>
          <w:sz w:val="24"/>
          <w:szCs w:val="24"/>
        </w:rPr>
        <w:t>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C977D3" w:rsidRPr="00C977D3">
        <w:rPr>
          <w:bCs/>
          <w:noProof w:val="0"/>
          <w:sz w:val="24"/>
          <w:szCs w:val="24"/>
        </w:rPr>
        <w:t>R2-2210642</w:t>
      </w:r>
    </w:p>
    <w:p w14:paraId="11776FA6" w14:textId="31D094C0" w:rsidR="00A209D6" w:rsidRPr="00465587" w:rsidRDefault="00A36F5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36F5F">
        <w:rPr>
          <w:bCs/>
          <w:sz w:val="24"/>
          <w:szCs w:val="24"/>
          <w:lang w:eastAsia="zh-CN"/>
        </w:rPr>
        <w:t xml:space="preserve">Elbonia, </w:t>
      </w:r>
      <w:r w:rsidR="00A17176">
        <w:rPr>
          <w:bCs/>
          <w:sz w:val="24"/>
          <w:szCs w:val="24"/>
          <w:lang w:eastAsia="zh-CN"/>
        </w:rPr>
        <w:t>10</w:t>
      </w:r>
      <w:r w:rsidR="005C7CD5" w:rsidRPr="005C7CD5">
        <w:rPr>
          <w:bCs/>
          <w:sz w:val="24"/>
          <w:szCs w:val="24"/>
          <w:lang w:eastAsia="zh-CN"/>
        </w:rPr>
        <w:t xml:space="preserve"> – </w:t>
      </w:r>
      <w:r w:rsidR="00A17176">
        <w:rPr>
          <w:bCs/>
          <w:sz w:val="24"/>
          <w:szCs w:val="24"/>
          <w:lang w:eastAsia="zh-CN"/>
        </w:rPr>
        <w:t>19</w:t>
      </w:r>
      <w:r w:rsidR="005C7CD5" w:rsidRPr="005C7CD5">
        <w:rPr>
          <w:bCs/>
          <w:sz w:val="24"/>
          <w:szCs w:val="24"/>
          <w:lang w:eastAsia="zh-CN"/>
        </w:rPr>
        <w:t xml:space="preserve"> </w:t>
      </w:r>
      <w:r w:rsidR="00A17176">
        <w:rPr>
          <w:bCs/>
          <w:sz w:val="24"/>
          <w:szCs w:val="24"/>
          <w:lang w:eastAsia="zh-CN"/>
        </w:rPr>
        <w:t>October</w:t>
      </w:r>
      <w:r w:rsidR="005C7CD5" w:rsidRPr="005C7CD5">
        <w:rPr>
          <w:bCs/>
          <w:sz w:val="24"/>
          <w:szCs w:val="24"/>
          <w:lang w:eastAsia="zh-CN"/>
        </w:rPr>
        <w:t xml:space="preserve">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88E6FA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830CE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6830CE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6830CE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861C9D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8623A">
        <w:rPr>
          <w:rFonts w:ascii="Arial" w:eastAsia="Times New Roman" w:hAnsi="Arial" w:cs="Arial"/>
          <w:b/>
          <w:bCs/>
          <w:sz w:val="24"/>
        </w:rPr>
        <w:t xml:space="preserve">Discussion on </w:t>
      </w:r>
      <w:r w:rsidR="00FD71A3" w:rsidRPr="00FD71A3">
        <w:rPr>
          <w:rFonts w:ascii="Arial" w:eastAsia="Times New Roman" w:hAnsi="Arial" w:cs="Arial"/>
          <w:b/>
          <w:bCs/>
          <w:sz w:val="24"/>
        </w:rPr>
        <w:t>DRX</w:t>
      </w:r>
      <w:r w:rsidR="00FD71A3">
        <w:rPr>
          <w:rFonts w:ascii="Arial" w:eastAsia="Times New Roman" w:hAnsi="Arial" w:cs="Arial"/>
          <w:b/>
          <w:bCs/>
          <w:sz w:val="24"/>
        </w:rPr>
        <w:t xml:space="preserve"> HARQ</w:t>
      </w:r>
      <w:r w:rsidR="00FD71A3" w:rsidRPr="00FD71A3">
        <w:rPr>
          <w:rFonts w:ascii="Arial" w:eastAsia="Times New Roman" w:hAnsi="Arial" w:cs="Arial"/>
          <w:b/>
          <w:bCs/>
          <w:sz w:val="24"/>
        </w:rPr>
        <w:t xml:space="preserve"> RTT timer for IoT NTN</w:t>
      </w:r>
      <w:r w:rsidR="00FD71A3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 </w:t>
      </w:r>
    </w:p>
    <w:p w14:paraId="25F387E8" w14:textId="61CAFFA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830CE" w:rsidRPr="005844EB">
        <w:rPr>
          <w:rFonts w:ascii="Arial" w:hAnsi="Arial" w:cs="Arial"/>
          <w:b/>
          <w:bCs/>
          <w:sz w:val="24"/>
        </w:rPr>
        <w:t>LTE_NBIOT_eMTC_NTN</w:t>
      </w:r>
      <w:proofErr w:type="spellEnd"/>
      <w:r w:rsidR="006830CE" w:rsidRPr="00112F1A">
        <w:rPr>
          <w:rFonts w:ascii="Arial" w:hAnsi="Arial" w:cs="Arial"/>
          <w:b/>
          <w:bCs/>
          <w:sz w:val="24"/>
        </w:rPr>
        <w:t xml:space="preserve"> </w:t>
      </w:r>
      <w:r w:rsidR="006830CE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66B5AF" w14:textId="2DF78370" w:rsidR="009339CB" w:rsidRDefault="00FB546D" w:rsidP="316077BC">
      <w:pPr>
        <w:jc w:val="both"/>
      </w:pPr>
      <w:r>
        <w:t xml:space="preserve">In RAN2-119 meeting, </w:t>
      </w:r>
      <w:r w:rsidR="0067675F" w:rsidRPr="316077BC">
        <w:rPr>
          <w:lang w:eastAsia="zh-CN"/>
        </w:rPr>
        <w:t xml:space="preserve">for IoT NTN, </w:t>
      </w:r>
      <w:r>
        <w:t xml:space="preserve">there was a discussion on whether there is issue on the start of </w:t>
      </w:r>
      <w:proofErr w:type="spellStart"/>
      <w:r w:rsidRPr="316077BC">
        <w:rPr>
          <w:i/>
          <w:iCs/>
        </w:rPr>
        <w:t>drx-RetransmissionTimer</w:t>
      </w:r>
      <w:proofErr w:type="spellEnd"/>
      <w:r w:rsidRPr="316077BC">
        <w:rPr>
          <w:i/>
          <w:iCs/>
        </w:rPr>
        <w:t>/</w:t>
      </w:r>
      <w:proofErr w:type="spellStart"/>
      <w:r w:rsidRPr="316077BC">
        <w:rPr>
          <w:i/>
          <w:iCs/>
        </w:rPr>
        <w:t>drx-InactivityTimer</w:t>
      </w:r>
      <w:proofErr w:type="spellEnd"/>
      <w:r>
        <w:t xml:space="preserve"> when the HARQ RTT Timer expires. However, it was not concluded. Hence the issue </w:t>
      </w:r>
      <w:r w:rsidR="008641D1">
        <w:t>was</w:t>
      </w:r>
      <w:r>
        <w:t xml:space="preserve"> postponed to RAN2-119bis meeting for further discussion.</w:t>
      </w:r>
    </w:p>
    <w:p w14:paraId="0B10BF98" w14:textId="4A896A43" w:rsidR="008641D1" w:rsidRDefault="008641D1" w:rsidP="316077BC">
      <w:pPr>
        <w:jc w:val="both"/>
      </w:pPr>
      <w:r>
        <w:t xml:space="preserve">In this contribution, we </w:t>
      </w:r>
      <w:r w:rsidR="004021F8">
        <w:t>want</w:t>
      </w:r>
      <w:r>
        <w:t xml:space="preserve"> to address the issue and provide our view on the solution.</w:t>
      </w:r>
    </w:p>
    <w:p w14:paraId="7D484B6E" w14:textId="77CC433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B1221">
        <w:t>Discussion</w:t>
      </w:r>
    </w:p>
    <w:p w14:paraId="739EF2F4" w14:textId="45E69197" w:rsidR="00605D89" w:rsidRDefault="004021F8" w:rsidP="316077BC">
      <w:pPr>
        <w:jc w:val="both"/>
      </w:pPr>
      <w:r>
        <w:t>RAN1-106 meeting</w:t>
      </w:r>
      <w:r w:rsidR="00C644DD">
        <w:t xml:space="preserve"> agreed that the HARQ ACK/NACK feedback should be delayed with </w:t>
      </w:r>
      <w:proofErr w:type="spellStart"/>
      <w:r w:rsidR="00C644DD" w:rsidRPr="316077BC">
        <w:rPr>
          <w:i/>
          <w:iCs/>
        </w:rPr>
        <w:t>Koffset</w:t>
      </w:r>
      <w:proofErr w:type="spellEnd"/>
      <w:r w:rsidR="00C644DD">
        <w:t xml:space="preserve"> as compared to the transmission as per current specification where the </w:t>
      </w:r>
      <w:proofErr w:type="spellStart"/>
      <w:r w:rsidR="00C644DD">
        <w:t>Koffset</w:t>
      </w:r>
      <w:proofErr w:type="spellEnd"/>
      <w:r w:rsidR="00C644DD">
        <w:t xml:space="preserve"> is </w:t>
      </w:r>
      <w:r w:rsidR="006C1946">
        <w:t xml:space="preserve">the result of cell-specific </w:t>
      </w:r>
      <w:proofErr w:type="spellStart"/>
      <w:r w:rsidR="006C1946">
        <w:t>Koffset</w:t>
      </w:r>
      <w:proofErr w:type="spellEnd"/>
      <w:r w:rsidR="009E35B6">
        <w:t xml:space="preserve"> (indicated by SIB)</w:t>
      </w:r>
      <w:r w:rsidR="006C1946">
        <w:t xml:space="preserve"> minus UE-specific </w:t>
      </w:r>
      <w:proofErr w:type="spellStart"/>
      <w:r w:rsidR="006C1946">
        <w:t>Koffset</w:t>
      </w:r>
      <w:proofErr w:type="spellEnd"/>
      <w:r w:rsidR="009E35B6">
        <w:t xml:space="preserve"> (indicated by MAC CE)</w:t>
      </w:r>
      <w:r w:rsidR="006C1946">
        <w:t>.</w:t>
      </w:r>
      <w:r w:rsidR="00605D89">
        <w:t xml:space="preserve">  The cell-specific </w:t>
      </w:r>
      <w:proofErr w:type="spellStart"/>
      <w:r w:rsidR="00605D89">
        <w:t>Koffset</w:t>
      </w:r>
      <w:proofErr w:type="spellEnd"/>
      <w:r w:rsidR="00605D89">
        <w:t xml:space="preserve"> is intended as a rough value that applies to all UEs in the cell while the UE-specific </w:t>
      </w:r>
      <w:proofErr w:type="spellStart"/>
      <w:r w:rsidR="00605D89">
        <w:t>Koffset</w:t>
      </w:r>
      <w:proofErr w:type="spellEnd"/>
      <w:r w:rsidR="00605D89">
        <w:t xml:space="preserve"> is a delta that is applied on the top. </w:t>
      </w:r>
      <w:r w:rsidR="00D26C4A">
        <w:t xml:space="preserve">With the UE reported Timing Advance, it is possible </w:t>
      </w:r>
      <w:r w:rsidR="00011D2B">
        <w:t>to</w:t>
      </w:r>
      <w:r w:rsidR="00D26C4A">
        <w:t xml:space="preserve"> assist network to configure the UE with a proper UE-specific </w:t>
      </w:r>
      <w:proofErr w:type="spellStart"/>
      <w:r w:rsidR="00D26C4A">
        <w:t>K_offset</w:t>
      </w:r>
      <w:proofErr w:type="spellEnd"/>
      <w:r w:rsidR="00D26C4A">
        <w:t>, which may reduce the UL latency</w:t>
      </w:r>
      <w:r w:rsidR="00011D2B">
        <w:t xml:space="preserve"> (</w:t>
      </w:r>
      <w:r w:rsidR="002964F5">
        <w:t>e.g.,</w:t>
      </w:r>
      <w:r w:rsidR="00011D2B">
        <w:t xml:space="preserve"> the final </w:t>
      </w:r>
      <w:proofErr w:type="spellStart"/>
      <w:r w:rsidR="00011D2B" w:rsidRPr="00A90587">
        <w:rPr>
          <w:i/>
          <w:iCs/>
        </w:rPr>
        <w:t>Koffset</w:t>
      </w:r>
      <w:proofErr w:type="spellEnd"/>
      <w:r w:rsidR="00011D2B" w:rsidRPr="00A90587">
        <w:rPr>
          <w:i/>
          <w:iCs/>
        </w:rPr>
        <w:t xml:space="preserve"> </w:t>
      </w:r>
      <w:r w:rsidR="00011D2B">
        <w:t>is close to the UE-</w:t>
      </w:r>
      <w:proofErr w:type="spellStart"/>
      <w:r w:rsidR="00011D2B">
        <w:t>eNB</w:t>
      </w:r>
      <w:proofErr w:type="spellEnd"/>
      <w:r w:rsidR="00011D2B">
        <w:t xml:space="preserve"> RTT)</w:t>
      </w:r>
      <w:r w:rsidR="00D26C4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21F8" w14:paraId="6A8A5B7F" w14:textId="77777777" w:rsidTr="004021F8">
        <w:tc>
          <w:tcPr>
            <w:tcW w:w="9631" w:type="dxa"/>
          </w:tcPr>
          <w:p w14:paraId="58E4F9AB" w14:textId="5D53379A" w:rsidR="004021F8" w:rsidRDefault="004021F8" w:rsidP="004021F8">
            <w:pPr>
              <w:rPr>
                <w:lang w:eastAsia="x-none"/>
              </w:rPr>
            </w:pPr>
            <w:r w:rsidRPr="00FF4561">
              <w:rPr>
                <w:highlight w:val="green"/>
                <w:lang w:eastAsia="x-none"/>
              </w:rPr>
              <w:t>Agreement:</w:t>
            </w:r>
            <w:r w:rsidRPr="002A61DB">
              <w:rPr>
                <w:highlight w:val="yellow"/>
              </w:rPr>
              <w:t xml:space="preserve"> </w:t>
            </w:r>
          </w:p>
          <w:p w14:paraId="1949DE44" w14:textId="77777777" w:rsidR="00C644DD" w:rsidRDefault="00C644DD" w:rsidP="00C644DD">
            <w:pPr>
              <w:rPr>
                <w:lang w:eastAsia="x-none"/>
              </w:rPr>
            </w:pPr>
            <w:r w:rsidRPr="00AD628B">
              <w:rPr>
                <w:lang w:eastAsia="x-none"/>
              </w:rPr>
              <w:t xml:space="preserve">For </w:t>
            </w:r>
            <w:proofErr w:type="spellStart"/>
            <w:r w:rsidRPr="00AD628B">
              <w:rPr>
                <w:lang w:eastAsia="x-none"/>
              </w:rPr>
              <w:t>eMTC</w:t>
            </w:r>
            <w:proofErr w:type="spellEnd"/>
            <w:r w:rsidRPr="00AD628B">
              <w:rPr>
                <w:lang w:eastAsia="x-none"/>
              </w:rPr>
              <w:t xml:space="preserve">, on reception of a PDSCH ending in subframe n, the corresponding HARQ-ACK feedback on PUCCH is transmitted with a delay of </w:t>
            </w:r>
            <w:proofErr w:type="spellStart"/>
            <w:r w:rsidRPr="00AD628B">
              <w:rPr>
                <w:lang w:eastAsia="x-none"/>
              </w:rPr>
              <w:t>Koffset</w:t>
            </w:r>
            <w:proofErr w:type="spellEnd"/>
            <w:r w:rsidRPr="00AD628B">
              <w:rPr>
                <w:lang w:eastAsia="x-none"/>
              </w:rPr>
              <w:t xml:space="preserve"> as compared to transmission as per current specification.</w:t>
            </w:r>
          </w:p>
          <w:p w14:paraId="3E39A627" w14:textId="77777777" w:rsidR="004021F8" w:rsidRDefault="00C644DD" w:rsidP="009339CB">
            <w:pPr>
              <w:rPr>
                <w:lang w:eastAsia="x-none"/>
              </w:rPr>
            </w:pPr>
            <w:r w:rsidRPr="00FF625E">
              <w:rPr>
                <w:lang w:eastAsia="x-none"/>
              </w:rPr>
              <w:t xml:space="preserve">For NB-IoT, a UE upon detection of a NPDSCH transmission for which it should provide </w:t>
            </w:r>
            <w:proofErr w:type="gramStart"/>
            <w:r w:rsidRPr="00FF625E">
              <w:rPr>
                <w:lang w:eastAsia="x-none"/>
              </w:rPr>
              <w:t>an ACK/NACK feedback</w:t>
            </w:r>
            <w:proofErr w:type="gramEnd"/>
            <w:r w:rsidRPr="00FF625E">
              <w:rPr>
                <w:lang w:eastAsia="x-none"/>
              </w:rPr>
              <w:t xml:space="preserve">, shall transmit the HARQ ACK/NACK with a delay of </w:t>
            </w:r>
            <w:proofErr w:type="spellStart"/>
            <w:r w:rsidRPr="00FF625E">
              <w:rPr>
                <w:lang w:eastAsia="x-none"/>
              </w:rPr>
              <w:t>Koffset</w:t>
            </w:r>
            <w:proofErr w:type="spellEnd"/>
            <w:r w:rsidRPr="00FF625E">
              <w:rPr>
                <w:lang w:eastAsia="x-none"/>
              </w:rPr>
              <w:t xml:space="preserve"> as compared to transmission as per current specification.</w:t>
            </w:r>
          </w:p>
          <w:p w14:paraId="071CA9EC" w14:textId="77777777" w:rsidR="004D2FF8" w:rsidRPr="0093496C" w:rsidRDefault="004D2FF8" w:rsidP="004D2FF8">
            <w:pPr>
              <w:pStyle w:val="Heading3"/>
            </w:pPr>
            <w:bookmarkStart w:id="0" w:name="_Toc415085441"/>
            <w:r>
              <w:t xml:space="preserve">36.213 </w:t>
            </w:r>
            <w:r w:rsidRPr="0093496C">
              <w:t>6.1.1</w:t>
            </w:r>
            <w:r w:rsidRPr="0093496C">
              <w:tab/>
              <w:t>Timing</w:t>
            </w:r>
            <w:bookmarkEnd w:id="0"/>
          </w:p>
          <w:p w14:paraId="71AF7E13" w14:textId="77777777" w:rsidR="004D2FF8" w:rsidRPr="0093496C" w:rsidRDefault="004D2FF8" w:rsidP="004D2FF8">
            <w:pPr>
              <w:rPr>
                <w:i/>
                <w:iCs/>
                <w:color w:val="000000" w:themeColor="text1"/>
                <w:lang w:val="en-US"/>
              </w:rPr>
            </w:pPr>
            <w:r w:rsidRPr="0093496C">
              <w:rPr>
                <w:iCs/>
              </w:rPr>
              <w:t xml:space="preserve">Throughout this clause, for a BL/CE UE, if the </w:t>
            </w:r>
            <w:r w:rsidRPr="0093496C">
              <w:rPr>
                <w:color w:val="000000" w:themeColor="text1"/>
              </w:rPr>
              <w:t xml:space="preserve">UE is configured with the higher layer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C</w:t>
            </w:r>
            <w:proofErr w:type="spellStart"/>
            <w:r w:rsidRPr="0093496C">
              <w:rPr>
                <w:i/>
                <w:iCs/>
                <w:color w:val="000000" w:themeColor="text1"/>
              </w:rPr>
              <w:t>ellSpecificKoffset</w:t>
            </w:r>
            <w:proofErr w:type="spellEnd"/>
            <w:r w:rsidRPr="0093496C">
              <w:rPr>
                <w:i/>
                <w:iCs/>
                <w:color w:val="000000" w:themeColor="text1"/>
                <w:lang w:val="en-US"/>
              </w:rPr>
              <w:t>,</w:t>
            </w:r>
          </w:p>
          <w:p w14:paraId="748499B5" w14:textId="77777777" w:rsidR="004D2FF8" w:rsidRPr="0093496C" w:rsidRDefault="004D2FF8" w:rsidP="004D2FF8">
            <w:pPr>
              <w:pStyle w:val="B1"/>
              <w:rPr>
                <w:iCs/>
                <w:color w:val="000000" w:themeColor="text1"/>
                <w:sz w:val="22"/>
                <w:szCs w:val="22"/>
                <w:lang w:val="en-US"/>
              </w:rPr>
            </w:pPr>
            <w:r w:rsidRPr="0093496C">
              <w:rPr>
                <w:lang w:val="en-US"/>
              </w:rPr>
              <w:t>-</w:t>
            </w:r>
            <w:r w:rsidRPr="0093496C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>where</w:t>
            </w:r>
            <w:proofErr w:type="gramEnd"/>
          </w:p>
          <w:p w14:paraId="1E09A9DF" w14:textId="77777777" w:rsidR="004D2FF8" w:rsidRPr="0093496C" w:rsidRDefault="004D2FF8" w:rsidP="004D2FF8">
            <w:pPr>
              <w:pStyle w:val="B1"/>
              <w:rPr>
                <w:kern w:val="2"/>
              </w:rPr>
            </w:pPr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is the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C</w:t>
            </w:r>
            <w:proofErr w:type="spellStart"/>
            <w:r w:rsidRPr="0093496C">
              <w:rPr>
                <w:i/>
                <w:iCs/>
                <w:color w:val="000000" w:themeColor="text1"/>
              </w:rPr>
              <w:t>ellSpecificKoffset</w:t>
            </w:r>
            <w:proofErr w:type="spellEnd"/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96C">
              <w:rPr>
                <w:kern w:val="2"/>
              </w:rPr>
              <w:t>provided by higher layers, and</w:t>
            </w:r>
          </w:p>
          <w:p w14:paraId="73C67FE3" w14:textId="77777777" w:rsidR="004D2FF8" w:rsidRPr="0093496C" w:rsidRDefault="004D2FF8" w:rsidP="004D2FF8">
            <w:pPr>
              <w:pStyle w:val="B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93496C">
              <w:rPr>
                <w:kern w:val="2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is the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UE</w:t>
            </w:r>
            <w:proofErr w:type="spellStart"/>
            <w:r w:rsidRPr="0093496C">
              <w:rPr>
                <w:i/>
                <w:iCs/>
                <w:color w:val="000000" w:themeColor="text1"/>
              </w:rPr>
              <w:t>SpecificKoffset</w:t>
            </w:r>
            <w:proofErr w:type="spellEnd"/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96C">
              <w:rPr>
                <w:kern w:val="2"/>
              </w:rPr>
              <w:t xml:space="preserve">provided by higher layers, otherwise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  <m:r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  <m:t>=0</m:t>
              </m:r>
            </m:oMath>
          </w:p>
          <w:p w14:paraId="21252A4B" w14:textId="77777777" w:rsidR="004D2FF8" w:rsidRPr="0093496C" w:rsidRDefault="004D2FF8" w:rsidP="004D2FF8">
            <w:pPr>
              <w:rPr>
                <w:lang w:val="en-US"/>
              </w:rPr>
            </w:pPr>
            <w:r w:rsidRPr="0093496C">
              <w:rPr>
                <w:lang w:val="en-US"/>
              </w:rPr>
              <w:t xml:space="preserve">otherwise, </w:t>
            </w:r>
          </w:p>
          <w:p w14:paraId="408FDFD2" w14:textId="29D4386B" w:rsidR="004D2FF8" w:rsidRDefault="004D2FF8" w:rsidP="004D2FF8">
            <w:pPr>
              <w:rPr>
                <w:lang w:eastAsia="x-none"/>
              </w:rPr>
            </w:pPr>
            <w:r w:rsidRPr="0093496C">
              <w:rPr>
                <w:lang w:val="en-US"/>
              </w:rPr>
              <w:t>-</w:t>
            </w:r>
            <w:r w:rsidRPr="0093496C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</w:rPr>
                <m:t>=0</m:t>
              </m:r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  <m:r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  <m:t>=0</m:t>
              </m:r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</w:tbl>
    <w:p w14:paraId="569C692D" w14:textId="77777777" w:rsidR="00BD1267" w:rsidRPr="00BD1267" w:rsidRDefault="00BD1267" w:rsidP="00D94530">
      <w:pPr>
        <w:rPr>
          <w:sz w:val="2"/>
          <w:szCs w:val="2"/>
        </w:rPr>
      </w:pPr>
    </w:p>
    <w:p w14:paraId="46CE6EAA" w14:textId="184EF1AC" w:rsidR="001F1EB3" w:rsidRDefault="00BD1267" w:rsidP="316077BC">
      <w:pPr>
        <w:jc w:val="both"/>
      </w:pPr>
      <w:r>
        <w:t>S</w:t>
      </w:r>
      <w:r w:rsidR="00621B74">
        <w:t xml:space="preserve">ince the Timing Advance reporting is an optional UE capability, UE may not support the function hence </w:t>
      </w:r>
      <w:proofErr w:type="spellStart"/>
      <w:r w:rsidR="00621B74">
        <w:t>eNB</w:t>
      </w:r>
      <w:proofErr w:type="spellEnd"/>
      <w:r w:rsidR="00621B74">
        <w:t xml:space="preserve"> cannot configure the UE-specific </w:t>
      </w:r>
      <w:proofErr w:type="spellStart"/>
      <w:r w:rsidR="00621B74">
        <w:t>Koffset</w:t>
      </w:r>
      <w:proofErr w:type="spellEnd"/>
      <w:r w:rsidR="00621B74">
        <w:t xml:space="preserve"> to UE. </w:t>
      </w:r>
      <w:r w:rsidR="00D94530">
        <w:t>In this case, UE should apply the cell</w:t>
      </w:r>
      <w:r>
        <w:t xml:space="preserve"> </w:t>
      </w:r>
      <w:r w:rsidR="00D94530">
        <w:t xml:space="preserve">specific </w:t>
      </w:r>
      <w:proofErr w:type="spellStart"/>
      <w:r w:rsidR="00D94530">
        <w:t>Koffset</w:t>
      </w:r>
      <w:proofErr w:type="spellEnd"/>
      <w:r w:rsidR="00D94530">
        <w:t xml:space="preserve"> to delay the HARQ ACK/NACK feedback.  </w:t>
      </w:r>
    </w:p>
    <w:p w14:paraId="45DB1AAE" w14:textId="7DB1D4A0" w:rsidR="00BD1267" w:rsidRDefault="006C56A1" w:rsidP="00BD1267">
      <w:pPr>
        <w:rPr>
          <w:rFonts w:eastAsia="Malgun Gothic"/>
        </w:rPr>
      </w:pPr>
      <w:r>
        <w:t>Furthermore, a</w:t>
      </w:r>
      <w:r w:rsidR="00BD1267">
        <w:t>ccording to TS36.321 section 5.7, for IoT NTN, the DRX HARQ RTT Timer is started in the subframe containing the last repetition of the corresponding PDSCH r</w:t>
      </w:r>
      <w:r w:rsidR="00BD1267" w:rsidRPr="00563368">
        <w:t xml:space="preserve">eception. If a HARQ RTT Timer expires, the UE shall start </w:t>
      </w:r>
      <w:r w:rsidR="00BD1267" w:rsidRPr="00563368">
        <w:lastRenderedPageBreak/>
        <w:t xml:space="preserve">the </w:t>
      </w:r>
      <w:proofErr w:type="spellStart"/>
      <w:r w:rsidR="00BD1267" w:rsidRPr="00563368">
        <w:rPr>
          <w:i/>
        </w:rPr>
        <w:t>drx-RetransmissionTimer</w:t>
      </w:r>
      <w:proofErr w:type="spellEnd"/>
      <w:r w:rsidR="00BD1267" w:rsidRPr="00563368">
        <w:rPr>
          <w:i/>
        </w:rPr>
        <w:t xml:space="preserve"> </w:t>
      </w:r>
      <w:r w:rsidR="00BD1267" w:rsidRPr="00563368">
        <w:t xml:space="preserve">and </w:t>
      </w:r>
      <w:proofErr w:type="spellStart"/>
      <w:r w:rsidR="00BD1267" w:rsidRPr="00563368">
        <w:t>d</w:t>
      </w:r>
      <w:r w:rsidR="00BD1267" w:rsidRPr="00563368">
        <w:rPr>
          <w:rFonts w:eastAsia="Malgun Gothic"/>
          <w:i/>
          <w:iCs/>
        </w:rPr>
        <w:t>rx-InactivityTimer</w:t>
      </w:r>
      <w:proofErr w:type="spellEnd"/>
      <w:r w:rsidR="00BD1267">
        <w:rPr>
          <w:rFonts w:eastAsia="Malgun Gothic"/>
          <w:i/>
          <w:iCs/>
        </w:rPr>
        <w:t xml:space="preserve"> </w:t>
      </w:r>
      <w:r w:rsidR="00BD1267" w:rsidRPr="00563368">
        <w:t>(for NB-IoT)</w:t>
      </w:r>
      <w:r w:rsidR="00BD1267">
        <w:t xml:space="preserve"> </w:t>
      </w:r>
      <w:r w:rsidR="00AB5032">
        <w:t xml:space="preserve">. </w:t>
      </w:r>
      <w:r w:rsidR="00E97C8C">
        <w:t>W</w:t>
      </w:r>
      <w:r w:rsidR="00BD1267">
        <w:t>hen the</w:t>
      </w:r>
      <w:r w:rsidR="00627D55">
        <w:t>se</w:t>
      </w:r>
      <w:r w:rsidR="00BD1267">
        <w:t xml:space="preserve"> time</w:t>
      </w:r>
      <w:r w:rsidR="00627D55">
        <w:t>r</w:t>
      </w:r>
      <w:r w:rsidR="00BD1267">
        <w:t>s are running</w:t>
      </w:r>
      <w:r w:rsidR="00E97C8C" w:rsidRPr="00E97C8C">
        <w:t xml:space="preserve"> </w:t>
      </w:r>
      <w:r w:rsidR="00627D55">
        <w:t xml:space="preserve">the </w:t>
      </w:r>
      <w:r w:rsidR="00E97C8C" w:rsidRPr="00563368">
        <w:t xml:space="preserve">UE </w:t>
      </w:r>
      <w:r w:rsidR="00E97C8C">
        <w:rPr>
          <w:lang w:eastAsia="zh-CN"/>
        </w:rPr>
        <w:t xml:space="preserve">is in </w:t>
      </w:r>
      <w:r w:rsidR="00E97C8C" w:rsidRPr="00563368">
        <w:t>Active Time</w:t>
      </w:r>
      <w:r w:rsidR="00E97C8C">
        <w:t>, dur</w:t>
      </w:r>
      <w:r w:rsidR="00BD1267">
        <w:t xml:space="preserve">ing </w:t>
      </w:r>
      <w:r w:rsidR="00E97C8C">
        <w:t>which</w:t>
      </w:r>
      <w:r w:rsidR="00BD1267">
        <w:t xml:space="preserve"> </w:t>
      </w:r>
      <w:r w:rsidR="00627D55">
        <w:t xml:space="preserve">the </w:t>
      </w:r>
      <w:r w:rsidR="00BD1267">
        <w:t xml:space="preserve">UE shall monitor the </w:t>
      </w:r>
      <w:r w:rsidR="00BD1267">
        <w:rPr>
          <w:rFonts w:eastAsia="Malgun Gothic"/>
        </w:rPr>
        <w:t xml:space="preserve">PDCCH for possible retransmission or new transmission grant.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7A39" w14:paraId="59FA44AD" w14:textId="77777777" w:rsidTr="00B07A39">
        <w:tc>
          <w:tcPr>
            <w:tcW w:w="9631" w:type="dxa"/>
          </w:tcPr>
          <w:p w14:paraId="67DA4A89" w14:textId="77777777" w:rsidR="00B07A39" w:rsidRPr="00D55B15" w:rsidRDefault="00B07A39" w:rsidP="00B07A39">
            <w:pPr>
              <w:pStyle w:val="B2"/>
              <w:rPr>
                <w:noProof/>
              </w:rPr>
            </w:pPr>
            <w:r w:rsidRPr="00D55B15">
              <w:rPr>
                <w:noProof/>
              </w:rPr>
              <w:t>-</w:t>
            </w:r>
            <w:r w:rsidRPr="00D55B15">
              <w:rPr>
                <w:noProof/>
              </w:rPr>
              <w:tab/>
              <w:t>if the PDCCH indicates a DL transmission or if a DL assignment has been configured for this subframe:</w:t>
            </w:r>
          </w:p>
          <w:p w14:paraId="3C6A6A6C" w14:textId="77777777" w:rsidR="00B07A39" w:rsidRPr="00D55B15" w:rsidRDefault="00B07A39" w:rsidP="00B07A39">
            <w:pPr>
              <w:pStyle w:val="B3"/>
              <w:rPr>
                <w:noProof/>
              </w:rPr>
            </w:pPr>
            <w:r w:rsidRPr="00D55B15">
              <w:rPr>
                <w:noProof/>
              </w:rPr>
              <w:t>-</w:t>
            </w:r>
            <w:r w:rsidRPr="00D55B15">
              <w:rPr>
                <w:noProof/>
              </w:rPr>
              <w:tab/>
              <w:t>if the UE is</w:t>
            </w:r>
            <w:r w:rsidRPr="00D55B15">
              <w:t xml:space="preserve"> an NB-IoT UE,</w:t>
            </w:r>
            <w:r w:rsidRPr="00D55B15">
              <w:rPr>
                <w:noProof/>
              </w:rPr>
              <w:t xml:space="preserve"> </w:t>
            </w:r>
            <w:r w:rsidRPr="00D55B15">
              <w:t>a</w:t>
            </w:r>
            <w:r w:rsidRPr="00D55B15">
              <w:rPr>
                <w:noProof/>
              </w:rPr>
              <w:t xml:space="preserve"> BL UE or a UE in enhanced coverage:</w:t>
            </w:r>
          </w:p>
          <w:p w14:paraId="5981865A" w14:textId="77777777" w:rsidR="00B07A39" w:rsidRPr="00D55B15" w:rsidRDefault="00B07A39" w:rsidP="00B07A39">
            <w:pPr>
              <w:pStyle w:val="B4"/>
              <w:rPr>
                <w:noProof/>
              </w:rPr>
            </w:pPr>
            <w:r w:rsidRPr="00D55B15">
              <w:rPr>
                <w:noProof/>
              </w:rPr>
              <w:t>-</w:t>
            </w:r>
            <w:r w:rsidRPr="00D55B15">
              <w:rPr>
                <w:noProof/>
              </w:rPr>
              <w:tab/>
              <w:t>if lower layers have indicated scheduling of transmission of multiple TBs:</w:t>
            </w:r>
          </w:p>
          <w:p w14:paraId="590C11B8" w14:textId="77777777" w:rsidR="00B07A39" w:rsidRPr="00D55B15" w:rsidRDefault="00B07A39" w:rsidP="00B07A39">
            <w:pPr>
              <w:pStyle w:val="B5"/>
              <w:rPr>
                <w:noProof/>
              </w:rPr>
            </w:pPr>
            <w:r w:rsidRPr="00D55B15">
              <w:rPr>
                <w:noProof/>
              </w:rPr>
              <w:t>-</w:t>
            </w:r>
            <w:r w:rsidRPr="00D55B15">
              <w:rPr>
                <w:noProof/>
              </w:rPr>
              <w:tab/>
              <w:t>start the HARQ RTT Timers for all HARQ processes corresponding to the scheduled TBs in the subframe containing the last repetition of the PDSCH corresponding to the last scheduled TB;</w:t>
            </w:r>
          </w:p>
          <w:p w14:paraId="3F10B6AE" w14:textId="77777777" w:rsidR="00B07A39" w:rsidRPr="00D55B15" w:rsidRDefault="00B07A39" w:rsidP="00B07A39">
            <w:pPr>
              <w:pStyle w:val="B4"/>
              <w:rPr>
                <w:noProof/>
              </w:rPr>
            </w:pPr>
            <w:r w:rsidRPr="00D55B15">
              <w:rPr>
                <w:noProof/>
              </w:rPr>
              <w:t>-</w:t>
            </w:r>
            <w:r w:rsidRPr="00D55B15">
              <w:rPr>
                <w:noProof/>
              </w:rPr>
              <w:tab/>
              <w:t>else:</w:t>
            </w:r>
          </w:p>
          <w:p w14:paraId="7F3D0E32" w14:textId="77777777" w:rsidR="00B07A39" w:rsidRDefault="00B07A39" w:rsidP="00B07A39">
            <w:pPr>
              <w:pStyle w:val="B5"/>
              <w:rPr>
                <w:b/>
                <w:bCs/>
                <w:noProof/>
              </w:rPr>
            </w:pPr>
            <w:r w:rsidRPr="00D55B15">
              <w:rPr>
                <w:noProof/>
              </w:rPr>
              <w:t>-</w:t>
            </w:r>
            <w:r w:rsidRPr="00D55B15">
              <w:rPr>
                <w:noProof/>
              </w:rPr>
              <w:tab/>
            </w:r>
            <w:r w:rsidRPr="00563368">
              <w:rPr>
                <w:b/>
                <w:bCs/>
                <w:noProof/>
              </w:rPr>
              <w:t>start the HARQ RTT Timer for the corresponding HARQ process in the subframe containing the last repetition of the corresponding PDSCH reception;</w:t>
            </w:r>
          </w:p>
          <w:p w14:paraId="64567DF6" w14:textId="77777777" w:rsidR="00B07A39" w:rsidRDefault="00B07A39" w:rsidP="00B07A39">
            <w:pPr>
              <w:pStyle w:val="B5"/>
              <w:ind w:left="0" w:firstLine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…</w:t>
            </w:r>
          </w:p>
          <w:p w14:paraId="652B327D" w14:textId="77777777" w:rsidR="00B07A39" w:rsidRPr="00563368" w:rsidRDefault="00B07A39" w:rsidP="00B07A39">
            <w:pPr>
              <w:pStyle w:val="B1"/>
            </w:pPr>
            <w:r w:rsidRPr="00563368">
              <w:rPr>
                <w:noProof/>
                <w:highlight w:val="yellow"/>
              </w:rPr>
              <w:t>-</w:t>
            </w:r>
            <w:r w:rsidRPr="00563368">
              <w:rPr>
                <w:noProof/>
                <w:highlight w:val="yellow"/>
              </w:rPr>
              <w:tab/>
              <w:t>if a HARQ RTT Timer expires in this subframe</w:t>
            </w:r>
            <w:r w:rsidRPr="00563368">
              <w:rPr>
                <w:highlight w:val="yellow"/>
              </w:rPr>
              <w:t>:</w:t>
            </w:r>
          </w:p>
          <w:p w14:paraId="453CC35F" w14:textId="77777777" w:rsidR="00B07A39" w:rsidRPr="00563368" w:rsidRDefault="00B07A39" w:rsidP="00B07A39">
            <w:pPr>
              <w:pStyle w:val="B2"/>
              <w:rPr>
                <w:noProof/>
              </w:rPr>
            </w:pPr>
            <w:r w:rsidRPr="00563368">
              <w:rPr>
                <w:noProof/>
              </w:rPr>
              <w:t>-</w:t>
            </w:r>
            <w:r w:rsidRPr="00563368">
              <w:rPr>
                <w:noProof/>
              </w:rPr>
              <w:tab/>
              <w:t>if the data of the corresponding HARQ process was not successfully decoded:</w:t>
            </w:r>
          </w:p>
          <w:p w14:paraId="471FE4CF" w14:textId="77777777" w:rsidR="00B07A39" w:rsidRPr="00563368" w:rsidRDefault="00B07A39" w:rsidP="00B07A39">
            <w:pPr>
              <w:pStyle w:val="B3"/>
              <w:rPr>
                <w:noProof/>
              </w:rPr>
            </w:pPr>
            <w:r w:rsidRPr="00563368">
              <w:rPr>
                <w:noProof/>
              </w:rPr>
              <w:t>-</w:t>
            </w:r>
            <w:r w:rsidRPr="00563368">
              <w:rPr>
                <w:noProof/>
              </w:rPr>
              <w:tab/>
            </w:r>
            <w:r w:rsidRPr="00563368">
              <w:rPr>
                <w:b/>
                <w:bCs/>
                <w:noProof/>
              </w:rPr>
              <w:t xml:space="preserve">start the </w:t>
            </w:r>
            <w:proofErr w:type="spellStart"/>
            <w:r w:rsidRPr="00563368">
              <w:rPr>
                <w:b/>
                <w:bCs/>
                <w:i/>
              </w:rPr>
              <w:t>drx-RetransmissionTimer</w:t>
            </w:r>
            <w:proofErr w:type="spellEnd"/>
            <w:r w:rsidRPr="00563368">
              <w:rPr>
                <w:noProof/>
              </w:rPr>
              <w:t xml:space="preserve"> or </w:t>
            </w:r>
            <w:r w:rsidRPr="00563368">
              <w:rPr>
                <w:i/>
                <w:noProof/>
              </w:rPr>
              <w:t>drx-RetransmissionTimerShortTTI</w:t>
            </w:r>
            <w:r w:rsidRPr="00563368">
              <w:rPr>
                <w:noProof/>
              </w:rPr>
              <w:t xml:space="preserve"> for the corresponding HARQ process;</w:t>
            </w:r>
          </w:p>
          <w:p w14:paraId="2D99B61D" w14:textId="77777777" w:rsidR="00B07A39" w:rsidRPr="00563368" w:rsidRDefault="00B07A39" w:rsidP="00B07A39">
            <w:pPr>
              <w:pStyle w:val="B2"/>
              <w:rPr>
                <w:rFonts w:eastAsia="Malgun Gothic"/>
              </w:rPr>
            </w:pPr>
            <w:r w:rsidRPr="00563368">
              <w:rPr>
                <w:rFonts w:eastAsia="Malgun Gothic"/>
                <w:i/>
              </w:rPr>
              <w:t>-</w:t>
            </w:r>
            <w:r w:rsidRPr="00563368">
              <w:rPr>
                <w:rFonts w:eastAsia="Malgun Gothic"/>
                <w:i/>
              </w:rPr>
              <w:tab/>
            </w:r>
            <w:r w:rsidRPr="00563368">
              <w:rPr>
                <w:rFonts w:eastAsia="Malgun Gothic"/>
              </w:rPr>
              <w:t>if NB-IoT:</w:t>
            </w:r>
          </w:p>
          <w:p w14:paraId="7CEC3300" w14:textId="77777777" w:rsidR="00B07A39" w:rsidRPr="00563368" w:rsidRDefault="00B07A39" w:rsidP="00B07A39">
            <w:pPr>
              <w:pStyle w:val="B3"/>
              <w:rPr>
                <w:rFonts w:eastAsia="Malgun Gothic"/>
              </w:rPr>
            </w:pPr>
            <w:r w:rsidRPr="00563368">
              <w:rPr>
                <w:rFonts w:eastAsia="Malgun Gothic"/>
              </w:rPr>
              <w:t>-</w:t>
            </w:r>
            <w:r w:rsidRPr="00563368">
              <w:rPr>
                <w:rFonts w:eastAsia="Malgun Gothic"/>
              </w:rPr>
              <w:tab/>
              <w:t>if lower layers had indicated multiple TBs were scheduled for the associated expired HARQ RTT Timer:</w:t>
            </w:r>
          </w:p>
          <w:p w14:paraId="0C6D773F" w14:textId="77777777" w:rsidR="00B07A39" w:rsidRPr="00563368" w:rsidRDefault="00B07A39" w:rsidP="00B07A39">
            <w:pPr>
              <w:pStyle w:val="B4"/>
              <w:rPr>
                <w:rFonts w:eastAsia="Malgun Gothic"/>
              </w:rPr>
            </w:pPr>
            <w:r w:rsidRPr="00563368">
              <w:rPr>
                <w:rFonts w:eastAsia="Malgun Gothic"/>
              </w:rPr>
              <w:t>-</w:t>
            </w:r>
            <w:r w:rsidRPr="00563368">
              <w:rPr>
                <w:rFonts w:eastAsia="Malgun Gothic"/>
              </w:rPr>
              <w:tab/>
              <w:t xml:space="preserve">start or restart </w:t>
            </w:r>
            <w:proofErr w:type="spellStart"/>
            <w:r w:rsidRPr="00563368">
              <w:rPr>
                <w:rFonts w:eastAsia="Malgun Gothic"/>
                <w:i/>
                <w:iCs/>
              </w:rPr>
              <w:t>drx-InactivityTimer</w:t>
            </w:r>
            <w:proofErr w:type="spellEnd"/>
            <w:r w:rsidRPr="00563368">
              <w:rPr>
                <w:rFonts w:eastAsia="Malgun Gothic"/>
              </w:rPr>
              <w:t xml:space="preserve"> when all HARQ RTT Timers have </w:t>
            </w:r>
            <w:proofErr w:type="gramStart"/>
            <w:r w:rsidRPr="00563368">
              <w:rPr>
                <w:rFonts w:eastAsia="Malgun Gothic"/>
              </w:rPr>
              <w:t>expired;</w:t>
            </w:r>
            <w:proofErr w:type="gramEnd"/>
          </w:p>
          <w:p w14:paraId="5E846342" w14:textId="77777777" w:rsidR="00B07A39" w:rsidRPr="00563368" w:rsidRDefault="00B07A39" w:rsidP="00B07A39">
            <w:pPr>
              <w:pStyle w:val="B3"/>
              <w:rPr>
                <w:rFonts w:eastAsia="Malgun Gothic"/>
              </w:rPr>
            </w:pPr>
            <w:r w:rsidRPr="00563368">
              <w:rPr>
                <w:rFonts w:eastAsia="Malgun Gothic"/>
              </w:rPr>
              <w:t>-</w:t>
            </w:r>
            <w:r w:rsidRPr="00563368">
              <w:rPr>
                <w:rFonts w:eastAsia="Malgun Gothic"/>
              </w:rPr>
              <w:tab/>
              <w:t>else:</w:t>
            </w:r>
          </w:p>
          <w:p w14:paraId="7D379FCC" w14:textId="23DB9836" w:rsidR="00B07A39" w:rsidRDefault="00B07A39" w:rsidP="00B56B87">
            <w:pPr>
              <w:ind w:left="1135"/>
              <w:rPr>
                <w:rFonts w:eastAsia="Malgun Gothic"/>
              </w:rPr>
            </w:pPr>
            <w:r w:rsidRPr="00563368">
              <w:rPr>
                <w:rFonts w:eastAsia="Malgun Gothic"/>
                <w:b/>
                <w:bCs/>
              </w:rPr>
              <w:t>-</w:t>
            </w:r>
            <w:r w:rsidRPr="00563368">
              <w:rPr>
                <w:rFonts w:eastAsia="Malgun Gothic"/>
                <w:b/>
                <w:bCs/>
              </w:rPr>
              <w:tab/>
              <w:t xml:space="preserve">start or restart the </w:t>
            </w:r>
            <w:proofErr w:type="spellStart"/>
            <w:r w:rsidRPr="00563368">
              <w:rPr>
                <w:rFonts w:eastAsia="Malgun Gothic"/>
                <w:b/>
                <w:bCs/>
                <w:i/>
                <w:iCs/>
              </w:rPr>
              <w:t>drx-InactivityTimer</w:t>
            </w:r>
            <w:proofErr w:type="spellEnd"/>
          </w:p>
        </w:tc>
      </w:tr>
    </w:tbl>
    <w:p w14:paraId="64A15EA2" w14:textId="77777777" w:rsidR="00B56B87" w:rsidRDefault="00B56B87" w:rsidP="000D467C">
      <w:pPr>
        <w:jc w:val="center"/>
        <w:rPr>
          <w:noProof/>
        </w:rPr>
      </w:pPr>
    </w:p>
    <w:p w14:paraId="11A2F388" w14:textId="08A60884" w:rsidR="00D7370A" w:rsidRDefault="00D26C4A" w:rsidP="000D467C">
      <w:pPr>
        <w:jc w:val="center"/>
      </w:pPr>
      <w:r>
        <w:rPr>
          <w:noProof/>
        </w:rPr>
        <w:drawing>
          <wp:inline distT="0" distB="0" distL="0" distR="0" wp14:anchorId="3B71BB23" wp14:editId="1C76DF29">
            <wp:extent cx="6122035" cy="30232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02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14BBB" w14:textId="6E076F07" w:rsidR="000D467C" w:rsidRPr="000D467C" w:rsidRDefault="000D467C" w:rsidP="000D467C">
      <w:pPr>
        <w:jc w:val="center"/>
        <w:rPr>
          <w:b/>
          <w:bCs/>
        </w:rPr>
      </w:pPr>
      <w:r w:rsidRPr="000D467C">
        <w:rPr>
          <w:b/>
          <w:bCs/>
        </w:rPr>
        <w:t>Figure1: example of time relationship and UE HARQ RTT timer</w:t>
      </w:r>
      <w:r w:rsidR="00D26C4A">
        <w:rPr>
          <w:b/>
          <w:bCs/>
        </w:rPr>
        <w:t xml:space="preserve"> for </w:t>
      </w:r>
      <w:proofErr w:type="spellStart"/>
      <w:r w:rsidR="00D26C4A">
        <w:rPr>
          <w:b/>
          <w:bCs/>
        </w:rPr>
        <w:t>eMTC</w:t>
      </w:r>
      <w:proofErr w:type="spellEnd"/>
    </w:p>
    <w:p w14:paraId="1DCA4693" w14:textId="2F9B619D" w:rsidR="000D467C" w:rsidRDefault="00BE5B01" w:rsidP="316077BC">
      <w:pPr>
        <w:jc w:val="both"/>
      </w:pPr>
      <w:r w:rsidRPr="316077BC">
        <w:rPr>
          <w:rFonts w:eastAsia="Malgun Gothic"/>
        </w:rPr>
        <w:t xml:space="preserve">As illustrated in </w:t>
      </w:r>
      <w:r w:rsidR="00011D2B" w:rsidRPr="316077BC">
        <w:rPr>
          <w:rFonts w:eastAsia="Malgun Gothic"/>
        </w:rPr>
        <w:t>F</w:t>
      </w:r>
      <w:r w:rsidRPr="316077BC">
        <w:rPr>
          <w:rFonts w:eastAsia="Malgun Gothic"/>
        </w:rPr>
        <w:t xml:space="preserve">igure1, since the </w:t>
      </w:r>
      <w:r>
        <w:t xml:space="preserve">DRX HARQ RTT Timer is started in the </w:t>
      </w:r>
      <w:r w:rsidR="00D26C4A">
        <w:t xml:space="preserve">last </w:t>
      </w:r>
      <w:r>
        <w:t xml:space="preserve">PDSCH subframe and the UE’s HARQ ACK/NACK feedback should be delayed with </w:t>
      </w:r>
      <w:proofErr w:type="spellStart"/>
      <w:r w:rsidRPr="316077BC">
        <w:rPr>
          <w:i/>
          <w:iCs/>
        </w:rPr>
        <w:t>Koffset</w:t>
      </w:r>
      <w:proofErr w:type="spellEnd"/>
      <w:r>
        <w:t xml:space="preserve">, the UE HARQ RTT timer </w:t>
      </w:r>
      <w:r w:rsidR="00E97C8C">
        <w:t>can be calculated as</w:t>
      </w:r>
      <w:r>
        <w:t xml:space="preserve"> </w:t>
      </w:r>
      <w:proofErr w:type="spellStart"/>
      <w:r>
        <w:t>T_proc</w:t>
      </w:r>
      <w:proofErr w:type="spellEnd"/>
      <w:r>
        <w:t xml:space="preserve">(4 </w:t>
      </w:r>
      <w:proofErr w:type="spellStart"/>
      <w:r>
        <w:t>ms</w:t>
      </w:r>
      <w:proofErr w:type="spellEnd"/>
      <w:r>
        <w:t xml:space="preserve">) + </w:t>
      </w:r>
      <w:proofErr w:type="spellStart"/>
      <w:r>
        <w:t>Koffset</w:t>
      </w:r>
      <w:proofErr w:type="spellEnd"/>
      <w:r>
        <w:t xml:space="preserve"> – T_TA + T_p2 </w:t>
      </w:r>
      <w:r w:rsidR="00D26C4A">
        <w:t>+ N (PUCCH repetition</w:t>
      </w:r>
      <w:r w:rsidR="00011D2B">
        <w:t xml:space="preserve"> factor</w:t>
      </w:r>
      <w:r w:rsidR="00D26C4A">
        <w:t xml:space="preserve">) + </w:t>
      </w:r>
      <w:proofErr w:type="spellStart"/>
      <w:r>
        <w:t>T_proc</w:t>
      </w:r>
      <w:proofErr w:type="spellEnd"/>
      <w:r>
        <w:t xml:space="preserve"> (3ms) + T_p1 =   </w:t>
      </w:r>
      <w:proofErr w:type="spellStart"/>
      <w:r w:rsidR="00D26C4A" w:rsidRPr="316077BC">
        <w:rPr>
          <w:b/>
          <w:bCs/>
          <w:i/>
          <w:iCs/>
        </w:rPr>
        <w:t>Koffset</w:t>
      </w:r>
      <w:proofErr w:type="spellEnd"/>
      <w:r w:rsidR="00D26C4A" w:rsidRPr="316077BC">
        <w:rPr>
          <w:b/>
          <w:bCs/>
          <w:i/>
          <w:iCs/>
        </w:rPr>
        <w:t xml:space="preserve"> + 7 </w:t>
      </w:r>
      <w:proofErr w:type="spellStart"/>
      <w:r w:rsidR="00D26C4A" w:rsidRPr="316077BC">
        <w:rPr>
          <w:b/>
          <w:bCs/>
          <w:i/>
          <w:iCs/>
        </w:rPr>
        <w:t>ms</w:t>
      </w:r>
      <w:proofErr w:type="spellEnd"/>
      <w:r w:rsidR="00D26C4A" w:rsidRPr="316077BC">
        <w:rPr>
          <w:b/>
          <w:bCs/>
          <w:i/>
          <w:iCs/>
        </w:rPr>
        <w:t xml:space="preserve"> + N (PUCCH repetition</w:t>
      </w:r>
      <w:r w:rsidR="00011D2B" w:rsidRPr="316077BC">
        <w:rPr>
          <w:b/>
          <w:bCs/>
          <w:i/>
          <w:iCs/>
        </w:rPr>
        <w:t xml:space="preserve"> </w:t>
      </w:r>
      <w:r w:rsidR="00011D2B" w:rsidRPr="316077BC">
        <w:rPr>
          <w:b/>
          <w:bCs/>
          <w:i/>
          <w:iCs/>
        </w:rPr>
        <w:lastRenderedPageBreak/>
        <w:t>factor</w:t>
      </w:r>
      <w:r w:rsidR="00D26C4A" w:rsidRPr="316077BC">
        <w:rPr>
          <w:b/>
          <w:bCs/>
          <w:i/>
          <w:iCs/>
        </w:rPr>
        <w:t>)</w:t>
      </w:r>
      <w:r w:rsidR="00B86C6B">
        <w:t xml:space="preserve"> hence when the timer expires the UE starts the </w:t>
      </w:r>
      <w:proofErr w:type="spellStart"/>
      <w:r w:rsidR="00B86C6B" w:rsidRPr="316077BC">
        <w:rPr>
          <w:i/>
          <w:iCs/>
        </w:rPr>
        <w:t>drx-RetransmissionTimer</w:t>
      </w:r>
      <w:proofErr w:type="spellEnd"/>
      <w:r w:rsidR="00B86C6B" w:rsidRPr="316077BC">
        <w:rPr>
          <w:i/>
          <w:iCs/>
        </w:rPr>
        <w:t xml:space="preserve"> </w:t>
      </w:r>
      <w:r w:rsidR="00B86C6B">
        <w:t>to monitor PDCCH for possible (re)transmission grant.</w:t>
      </w:r>
      <w:r w:rsidR="00627D55">
        <w:t xml:space="preserve"> In the above figure the values T_p1 and T_p2 represent the DL and UL propagation delay respectively, while </w:t>
      </w:r>
      <w:proofErr w:type="spellStart"/>
      <w:r w:rsidR="00627D55">
        <w:t>T_proc</w:t>
      </w:r>
      <w:proofErr w:type="spellEnd"/>
      <w:r w:rsidR="00627D55">
        <w:t xml:space="preserve"> (x </w:t>
      </w:r>
      <w:proofErr w:type="spellStart"/>
      <w:r w:rsidR="00627D55">
        <w:t>ms</w:t>
      </w:r>
      <w:proofErr w:type="spellEnd"/>
      <w:r w:rsidR="00627D55">
        <w:t xml:space="preserve">) represents the processing delay which is assumed to be 4 </w:t>
      </w:r>
      <w:proofErr w:type="spellStart"/>
      <w:r w:rsidR="00627D55">
        <w:t>ms</w:t>
      </w:r>
      <w:proofErr w:type="spellEnd"/>
      <w:r w:rsidR="00627D55">
        <w:t xml:space="preserve"> on the UE side and 3 </w:t>
      </w:r>
      <w:proofErr w:type="spellStart"/>
      <w:r w:rsidR="00627D55">
        <w:t>ms</w:t>
      </w:r>
      <w:proofErr w:type="spellEnd"/>
      <w:r w:rsidR="00627D55">
        <w:t xml:space="preserve"> on the </w:t>
      </w:r>
      <w:proofErr w:type="spellStart"/>
      <w:r w:rsidR="00627D55">
        <w:t>eNB</w:t>
      </w:r>
      <w:proofErr w:type="spellEnd"/>
      <w:r w:rsidR="00627D55">
        <w:t xml:space="preserve"> side.</w:t>
      </w:r>
    </w:p>
    <w:p w14:paraId="0D8F7050" w14:textId="49D56229" w:rsidR="000D467C" w:rsidRDefault="00D26C4A" w:rsidP="316077BC">
      <w:pPr>
        <w:jc w:val="both"/>
        <w:rPr>
          <w:rFonts w:eastAsia="Malgun Gothic"/>
        </w:rPr>
      </w:pPr>
      <w:r w:rsidRPr="316077BC">
        <w:rPr>
          <w:rFonts w:eastAsia="Malgun Gothic"/>
        </w:rPr>
        <w:t xml:space="preserve">However, in current specification, </w:t>
      </w:r>
      <w:r w:rsidR="000D467C" w:rsidRPr="316077BC">
        <w:rPr>
          <w:rFonts w:eastAsia="Malgun Gothic"/>
        </w:rPr>
        <w:t xml:space="preserve">it was agreed the legacy DRX </w:t>
      </w:r>
      <w:r w:rsidR="00011D2B" w:rsidRPr="316077BC">
        <w:rPr>
          <w:rFonts w:eastAsia="Malgun Gothic"/>
        </w:rPr>
        <w:t xml:space="preserve">HARQ </w:t>
      </w:r>
      <w:r w:rsidR="000D467C" w:rsidRPr="316077BC">
        <w:rPr>
          <w:rFonts w:eastAsia="Malgun Gothic"/>
        </w:rPr>
        <w:t xml:space="preserve">RTT timer length should be extended by </w:t>
      </w:r>
      <w:proofErr w:type="spellStart"/>
      <w:r w:rsidR="000D467C" w:rsidRPr="316077BC">
        <w:rPr>
          <w:rFonts w:eastAsia="Malgun Gothic"/>
          <w:i/>
          <w:iCs/>
        </w:rPr>
        <w:t>RTToffset</w:t>
      </w:r>
      <w:proofErr w:type="spellEnd"/>
      <w:r w:rsidR="000D467C" w:rsidRPr="316077BC">
        <w:rPr>
          <w:rFonts w:eastAsia="Malgun Gothic"/>
        </w:rPr>
        <w:t xml:space="preserve"> (</w:t>
      </w:r>
      <w:r w:rsidR="005C56CB" w:rsidRPr="316077BC">
        <w:rPr>
          <w:rFonts w:eastAsia="Malgun Gothic"/>
        </w:rPr>
        <w:t>i.e.,</w:t>
      </w:r>
      <w:r w:rsidR="000D467C" w:rsidRPr="316077BC">
        <w:rPr>
          <w:rFonts w:eastAsia="Malgun Gothic"/>
        </w:rPr>
        <w:t xml:space="preserve"> </w:t>
      </w:r>
      <w:r w:rsidR="000D467C" w:rsidRPr="316077BC">
        <w:rPr>
          <w:rFonts w:eastAsia="MS Mincho"/>
        </w:rPr>
        <w:t>UE-</w:t>
      </w:r>
      <w:proofErr w:type="spellStart"/>
      <w:r w:rsidR="000D467C" w:rsidRPr="316077BC">
        <w:rPr>
          <w:rFonts w:eastAsia="MS Mincho"/>
        </w:rPr>
        <w:t>eNB</w:t>
      </w:r>
      <w:proofErr w:type="spellEnd"/>
      <w:r w:rsidR="000D467C" w:rsidRPr="316077BC">
        <w:rPr>
          <w:rFonts w:eastAsia="MS Mincho"/>
        </w:rPr>
        <w:t xml:space="preserve"> RTT in IoT NTN). E.g., f</w:t>
      </w:r>
      <w:r w:rsidR="000D467C" w:rsidRPr="316077BC">
        <w:rPr>
          <w:noProof/>
        </w:rPr>
        <w:t xml:space="preserve">or </w:t>
      </w:r>
      <w:r w:rsidRPr="316077BC">
        <w:rPr>
          <w:noProof/>
        </w:rPr>
        <w:t>eMTC</w:t>
      </w:r>
      <w:r w:rsidR="000D467C" w:rsidRPr="316077BC">
        <w:rPr>
          <w:noProof/>
        </w:rPr>
        <w:t xml:space="preserve"> </w:t>
      </w:r>
      <w:r w:rsidRPr="316077BC">
        <w:rPr>
          <w:noProof/>
        </w:rPr>
        <w:t>with</w:t>
      </w:r>
      <w:r w:rsidR="000D467C" w:rsidRPr="316077BC">
        <w:rPr>
          <w:noProof/>
        </w:rPr>
        <w:t xml:space="preserve"> single TB scheduled</w:t>
      </w:r>
      <w:r w:rsidRPr="316077BC">
        <w:rPr>
          <w:noProof/>
        </w:rPr>
        <w:t>,</w:t>
      </w:r>
      <w:r w:rsidR="000D467C" w:rsidRPr="316077BC">
        <w:rPr>
          <w:noProof/>
        </w:rPr>
        <w:t xml:space="preserve"> the </w:t>
      </w:r>
      <w:r w:rsidR="000D467C" w:rsidRPr="316077BC">
        <w:rPr>
          <w:rFonts w:eastAsia="Malgun Gothic"/>
        </w:rPr>
        <w:t xml:space="preserve">HARQ RTT Timer corresponds to </w:t>
      </w:r>
      <w:r w:rsidR="000D467C" w:rsidRPr="316077BC">
        <w:rPr>
          <w:rFonts w:eastAsia="Malgun Gothic"/>
          <w:b/>
          <w:bCs/>
          <w:i/>
          <w:iCs/>
        </w:rPr>
        <w:t>7</w:t>
      </w:r>
      <w:r w:rsidRPr="316077BC">
        <w:rPr>
          <w:rFonts w:eastAsia="Malgun Gothic"/>
          <w:b/>
          <w:bCs/>
          <w:i/>
          <w:iCs/>
        </w:rPr>
        <w:t>ms</w:t>
      </w:r>
      <w:r w:rsidR="000D467C" w:rsidRPr="316077BC">
        <w:rPr>
          <w:rFonts w:eastAsia="Malgun Gothic"/>
          <w:b/>
          <w:bCs/>
          <w:i/>
          <w:iCs/>
        </w:rPr>
        <w:t xml:space="preserve"> + N + </w:t>
      </w:r>
      <w:proofErr w:type="spellStart"/>
      <w:r w:rsidR="000D467C" w:rsidRPr="316077BC">
        <w:rPr>
          <w:rFonts w:eastAsia="Malgun Gothic"/>
          <w:b/>
          <w:bCs/>
          <w:i/>
          <w:iCs/>
        </w:rPr>
        <w:t>RTToffset</w:t>
      </w:r>
      <w:proofErr w:type="spellEnd"/>
      <w:r w:rsidR="000D467C" w:rsidRPr="316077BC">
        <w:rPr>
          <w:rFonts w:eastAsia="Malgun Gothic"/>
        </w:rPr>
        <w:t xml:space="preserve">, where N is the used PUCCH repetition factor. </w:t>
      </w:r>
    </w:p>
    <w:p w14:paraId="51662B93" w14:textId="4FAEBF96" w:rsidR="00D7370A" w:rsidRDefault="00D26C4A" w:rsidP="316077BC">
      <w:pPr>
        <w:jc w:val="both"/>
      </w:pPr>
      <w:r>
        <w:t>If the UE only appl</w:t>
      </w:r>
      <w:r w:rsidR="00011D2B">
        <w:t>ies</w:t>
      </w:r>
      <w:r>
        <w:t xml:space="preserve"> the cell specific </w:t>
      </w:r>
      <w:proofErr w:type="spellStart"/>
      <w:r>
        <w:t>Koffset</w:t>
      </w:r>
      <w:proofErr w:type="spellEnd"/>
      <w:r>
        <w:t xml:space="preserve"> (</w:t>
      </w:r>
      <w:r w:rsidR="005C56CB">
        <w:t xml:space="preserve">i.e., </w:t>
      </w:r>
      <w:r>
        <w:t xml:space="preserve">without UE-specific </w:t>
      </w:r>
      <w:proofErr w:type="spellStart"/>
      <w:r>
        <w:t>Koffset</w:t>
      </w:r>
      <w:proofErr w:type="spellEnd"/>
      <w:r>
        <w:t xml:space="preserve">) to delay the HARQ ACK/NACK feedback, the gap between the </w:t>
      </w:r>
      <w:proofErr w:type="spellStart"/>
      <w:r w:rsidRPr="316077BC">
        <w:rPr>
          <w:i/>
          <w:iCs/>
        </w:rPr>
        <w:t>Koffset</w:t>
      </w:r>
      <w:proofErr w:type="spellEnd"/>
      <w:r>
        <w:t xml:space="preserve"> and UE </w:t>
      </w:r>
      <w:proofErr w:type="spellStart"/>
      <w:r w:rsidRPr="316077BC">
        <w:rPr>
          <w:i/>
          <w:iCs/>
        </w:rPr>
        <w:t>RTToffset</w:t>
      </w:r>
      <w:proofErr w:type="spellEnd"/>
      <w:r>
        <w:t xml:space="preserve"> </w:t>
      </w:r>
      <w:r w:rsidR="00011D2B">
        <w:t>(</w:t>
      </w:r>
      <w:r w:rsidR="005C56CB">
        <w:t>e.g.,</w:t>
      </w:r>
      <w:r w:rsidR="00011D2B">
        <w:t xml:space="preserve"> the value of </w:t>
      </w:r>
      <w:proofErr w:type="spellStart"/>
      <w:r w:rsidR="00011D2B" w:rsidRPr="316077BC">
        <w:rPr>
          <w:i/>
          <w:iCs/>
        </w:rPr>
        <w:t>Koffset</w:t>
      </w:r>
      <w:proofErr w:type="spellEnd"/>
      <w:r w:rsidR="00011D2B">
        <w:t xml:space="preserve"> is larger than the value of </w:t>
      </w:r>
      <w:proofErr w:type="spellStart"/>
      <w:r w:rsidR="00011D2B" w:rsidRPr="316077BC">
        <w:rPr>
          <w:i/>
          <w:iCs/>
        </w:rPr>
        <w:t>RTToffset</w:t>
      </w:r>
      <w:proofErr w:type="spellEnd"/>
      <w:r w:rsidR="00011D2B">
        <w:t xml:space="preserve">) will cause the DRX HARQ RTT timer defined in current specification expires earlier than expectation. In other words, the DRX HARQ RTT timer is expected to expire after </w:t>
      </w:r>
      <w:proofErr w:type="spellStart"/>
      <w:r w:rsidR="00011D2B" w:rsidRPr="316077BC">
        <w:rPr>
          <w:b/>
          <w:bCs/>
        </w:rPr>
        <w:t>Koffset</w:t>
      </w:r>
      <w:proofErr w:type="spellEnd"/>
      <w:r w:rsidR="00011D2B" w:rsidRPr="316077BC">
        <w:rPr>
          <w:b/>
          <w:bCs/>
        </w:rPr>
        <w:t xml:space="preserve"> +7 + N</w:t>
      </w:r>
      <w:r w:rsidR="00011D2B">
        <w:t xml:space="preserve"> while it expire</w:t>
      </w:r>
      <w:r w:rsidR="005C56CB">
        <w:t>s</w:t>
      </w:r>
      <w:r w:rsidR="00011D2B">
        <w:t xml:space="preserve"> after </w:t>
      </w:r>
      <w:proofErr w:type="spellStart"/>
      <w:r w:rsidR="00011D2B" w:rsidRPr="316077BC">
        <w:rPr>
          <w:b/>
          <w:bCs/>
        </w:rPr>
        <w:t>RTToffset</w:t>
      </w:r>
      <w:proofErr w:type="spellEnd"/>
      <w:r w:rsidR="00011D2B" w:rsidRPr="316077BC">
        <w:rPr>
          <w:b/>
          <w:bCs/>
        </w:rPr>
        <w:t xml:space="preserve"> +7 +N</w:t>
      </w:r>
      <w:r w:rsidR="00011D2B">
        <w:t>.</w:t>
      </w:r>
      <w:r w:rsidR="007A0C92">
        <w:t xml:space="preserve"> Consequently, it</w:t>
      </w:r>
      <w:r w:rsidR="00011D2B">
        <w:t xml:space="preserve"> will result in the early start of </w:t>
      </w:r>
      <w:proofErr w:type="spellStart"/>
      <w:r w:rsidR="00011D2B" w:rsidRPr="316077BC">
        <w:rPr>
          <w:i/>
          <w:iCs/>
        </w:rPr>
        <w:t>drx-RetransmissionTimer</w:t>
      </w:r>
      <w:proofErr w:type="spellEnd"/>
      <w:r w:rsidR="00011D2B">
        <w:t xml:space="preserve"> to monitor PDCCH</w:t>
      </w:r>
      <w:r w:rsidR="007A0C92">
        <w:t xml:space="preserve"> which will waste UE’s power consumption.</w:t>
      </w:r>
    </w:p>
    <w:p w14:paraId="0E1D5BF1" w14:textId="17999196" w:rsidR="009339CB" w:rsidRPr="00EA6DCC" w:rsidRDefault="009339CB" w:rsidP="009339CB">
      <w:pPr>
        <w:rPr>
          <w:b/>
          <w:lang w:eastAsia="zh-CN"/>
        </w:rPr>
      </w:pPr>
      <w:r w:rsidRPr="00EA6DCC">
        <w:rPr>
          <w:b/>
        </w:rPr>
        <w:t xml:space="preserve">Observation 1: </w:t>
      </w:r>
      <w:r w:rsidR="007A0C92" w:rsidRPr="00EA6DCC">
        <w:rPr>
          <w:b/>
        </w:rPr>
        <w:t xml:space="preserve">UE may start the </w:t>
      </w:r>
      <w:proofErr w:type="spellStart"/>
      <w:r w:rsidR="007A0C92" w:rsidRPr="00EA6DCC">
        <w:rPr>
          <w:b/>
          <w:i/>
          <w:iCs/>
        </w:rPr>
        <w:t>drx-RetransmissionTimer</w:t>
      </w:r>
      <w:proofErr w:type="spellEnd"/>
      <w:r w:rsidR="007A0C92" w:rsidRPr="00EA6DCC">
        <w:rPr>
          <w:b/>
          <w:i/>
          <w:iCs/>
        </w:rPr>
        <w:t xml:space="preserve"> </w:t>
      </w:r>
      <w:r w:rsidR="007A0C92" w:rsidRPr="00EA6DCC">
        <w:rPr>
          <w:b/>
        </w:rPr>
        <w:t xml:space="preserve">earlier than expected due to the gap between the </w:t>
      </w:r>
      <w:r w:rsidR="00EA6DCC">
        <w:rPr>
          <w:b/>
        </w:rPr>
        <w:t xml:space="preserve">cell-specific </w:t>
      </w:r>
      <w:proofErr w:type="spellStart"/>
      <w:r w:rsidR="007A0C92" w:rsidRPr="00EA6DCC">
        <w:rPr>
          <w:b/>
        </w:rPr>
        <w:t>Koffset</w:t>
      </w:r>
      <w:proofErr w:type="spellEnd"/>
      <w:r w:rsidR="007A0C92" w:rsidRPr="00EA6DCC">
        <w:rPr>
          <w:b/>
        </w:rPr>
        <w:t xml:space="preserve"> and </w:t>
      </w:r>
      <w:r w:rsidR="00EA6DCC">
        <w:rPr>
          <w:b/>
        </w:rPr>
        <w:t>UE-</w:t>
      </w:r>
      <w:proofErr w:type="spellStart"/>
      <w:r w:rsidR="00EA6DCC">
        <w:rPr>
          <w:rFonts w:hint="eastAsia"/>
          <w:b/>
          <w:lang w:eastAsia="zh-CN"/>
        </w:rPr>
        <w:t>eNB</w:t>
      </w:r>
      <w:proofErr w:type="spellEnd"/>
      <w:r w:rsidR="00EA6DCC">
        <w:rPr>
          <w:b/>
        </w:rPr>
        <w:t xml:space="preserve"> </w:t>
      </w:r>
      <w:r w:rsidR="00EA6DCC">
        <w:rPr>
          <w:rFonts w:hint="eastAsia"/>
          <w:b/>
          <w:lang w:eastAsia="zh-CN"/>
        </w:rPr>
        <w:t>RTT,</w:t>
      </w:r>
      <w:r w:rsidR="00EA6DCC">
        <w:rPr>
          <w:b/>
          <w:lang w:eastAsia="zh-CN"/>
        </w:rPr>
        <w:t xml:space="preserve"> which will waste UE’s power consumption.</w:t>
      </w:r>
    </w:p>
    <w:p w14:paraId="4C4A2AC5" w14:textId="360758C8" w:rsidR="005C56CB" w:rsidRDefault="006B348B" w:rsidP="009339CB">
      <w:r>
        <w:t>Though the network may frequently update the cell</w:t>
      </w:r>
      <w:r w:rsidR="00E84B2A">
        <w:t xml:space="preserve"> </w:t>
      </w:r>
      <w:r>
        <w:t xml:space="preserve">specific </w:t>
      </w:r>
      <w:proofErr w:type="spellStart"/>
      <w:r>
        <w:t>Koffset</w:t>
      </w:r>
      <w:proofErr w:type="spellEnd"/>
      <w:r>
        <w:t xml:space="preserve"> to match the </w:t>
      </w:r>
      <w:proofErr w:type="spellStart"/>
      <w:r>
        <w:t>RTToffset</w:t>
      </w:r>
      <w:proofErr w:type="spellEnd"/>
      <w:r>
        <w:t xml:space="preserve"> to avoid the issue, it is costly to address the issue with additional signalling. A solution to define a “right” DRX behaviour </w:t>
      </w:r>
      <w:r w:rsidR="00056CE4">
        <w:t>is preferred.</w:t>
      </w:r>
    </w:p>
    <w:p w14:paraId="309FB17D" w14:textId="68EC7D63" w:rsidR="007A0C92" w:rsidRDefault="002964F5" w:rsidP="009339CB">
      <w:r>
        <w:t xml:space="preserve">In the email discussion [1], there are two </w:t>
      </w:r>
      <w:r w:rsidR="00B07A39">
        <w:t>options</w:t>
      </w:r>
      <w:r>
        <w:t xml:space="preserve"> discussed in last meeting.</w:t>
      </w:r>
    </w:p>
    <w:p w14:paraId="7919AB64" w14:textId="5CF1BAFA" w:rsidR="00056CE4" w:rsidRDefault="00056CE4" w:rsidP="00056CE4">
      <w:pPr>
        <w:pStyle w:val="ListParagraph"/>
        <w:numPr>
          <w:ilvl w:val="0"/>
          <w:numId w:val="8"/>
        </w:numPr>
      </w:pPr>
      <w:r>
        <w:t>Option1:</w:t>
      </w:r>
      <w:r w:rsidR="00E84B2A">
        <w:t xml:space="preserve"> Start the HARQ RTT timer based on last PUCCH/PUSCH used for transmitting HARQ feedback to avoid the impact of </w:t>
      </w:r>
      <w:proofErr w:type="spellStart"/>
      <w:r w:rsidR="00E84B2A">
        <w:t>Koffset</w:t>
      </w:r>
      <w:proofErr w:type="spellEnd"/>
      <w:r w:rsidR="00E84B2A">
        <w:t xml:space="preserve"> </w:t>
      </w:r>
    </w:p>
    <w:p w14:paraId="31936B3E" w14:textId="21F85FDA" w:rsidR="009D2827" w:rsidRDefault="00DF3779" w:rsidP="009D2827">
      <w:pPr>
        <w:pStyle w:val="ListParagraph"/>
        <w:numPr>
          <w:ilvl w:val="1"/>
          <w:numId w:val="8"/>
        </w:numPr>
      </w:pPr>
      <w:r>
        <w:t xml:space="preserve">The </w:t>
      </w:r>
      <w:r w:rsidR="009D2827">
        <w:t xml:space="preserve">HARQ RTT timer value should be updated to </w:t>
      </w:r>
      <w:proofErr w:type="spellStart"/>
      <w:r w:rsidR="009D2827">
        <w:t>RTToffset</w:t>
      </w:r>
      <w:proofErr w:type="spellEnd"/>
      <w:r w:rsidR="009D2827">
        <w:t xml:space="preserve"> plus legacy </w:t>
      </w:r>
      <w:r w:rsidR="009D2827" w:rsidRPr="009D2827">
        <w:rPr>
          <w:b/>
          <w:bCs/>
        </w:rPr>
        <w:t>UL</w:t>
      </w:r>
      <w:r w:rsidR="009D2827">
        <w:t xml:space="preserve"> HARQ RTT timer (instead of legacy HARQ RTT timer to exclude the impact of N PUCCH repetitions as well as UE processing time)</w:t>
      </w:r>
    </w:p>
    <w:p w14:paraId="5275F26E" w14:textId="361FC3C3" w:rsidR="00056CE4" w:rsidRDefault="00056CE4" w:rsidP="00056CE4">
      <w:pPr>
        <w:pStyle w:val="ListParagraph"/>
        <w:numPr>
          <w:ilvl w:val="0"/>
          <w:numId w:val="8"/>
        </w:numPr>
      </w:pPr>
      <w:r>
        <w:t>Option2:</w:t>
      </w:r>
      <w:r w:rsidR="00E84B2A">
        <w:t xml:space="preserve"> </w:t>
      </w:r>
      <w:r w:rsidR="004D7E2A">
        <w:t>Start the HARQ RTT timer based on last PDSCH reception while correct</w:t>
      </w:r>
      <w:r w:rsidR="00E755E4">
        <w:t>ing/adjusting</w:t>
      </w:r>
      <w:r w:rsidR="004D7E2A">
        <w:t xml:space="preserve"> the HARQ RTT timer calculation to include </w:t>
      </w:r>
      <w:proofErr w:type="spellStart"/>
      <w:r w:rsidR="004D7E2A">
        <w:t>Koffset</w:t>
      </w:r>
      <w:proofErr w:type="spellEnd"/>
      <w:r w:rsidR="004D7E2A">
        <w:t xml:space="preserve"> (and </w:t>
      </w:r>
      <w:proofErr w:type="spellStart"/>
      <w:r w:rsidR="004D7E2A">
        <w:t>Kmac</w:t>
      </w:r>
      <w:proofErr w:type="spellEnd"/>
      <w:r w:rsidR="004D7E2A">
        <w:t xml:space="preserve"> if it is</w:t>
      </w:r>
      <w:r w:rsidR="00502772">
        <w:t xml:space="preserve"> defined</w:t>
      </w:r>
      <w:r w:rsidR="002A21BC">
        <w:t>)</w:t>
      </w:r>
      <w:r w:rsidR="004D7E2A">
        <w:t>.</w:t>
      </w:r>
    </w:p>
    <w:p w14:paraId="505A4816" w14:textId="3E079BFD" w:rsidR="009D2827" w:rsidRDefault="009D2827" w:rsidP="009D2827">
      <w:pPr>
        <w:pStyle w:val="ListParagraph"/>
        <w:numPr>
          <w:ilvl w:val="1"/>
          <w:numId w:val="8"/>
        </w:numPr>
      </w:pPr>
      <w:r>
        <w:t>The HARQ RTT time</w:t>
      </w:r>
      <w:r w:rsidR="0099748A">
        <w:t>r</w:t>
      </w:r>
      <w:r>
        <w:t xml:space="preserve"> value should be updated to </w:t>
      </w:r>
      <w:proofErr w:type="spellStart"/>
      <w:r>
        <w:t>Koffset</w:t>
      </w:r>
      <w:proofErr w:type="spellEnd"/>
      <w:r>
        <w:t xml:space="preserve"> + </w:t>
      </w:r>
      <w:proofErr w:type="spellStart"/>
      <w:r>
        <w:t>Kmac</w:t>
      </w:r>
      <w:proofErr w:type="spellEnd"/>
      <w:r>
        <w:t xml:space="preserve"> + legacy HARQ RTT timer (as we illustrated in Figure1)</w:t>
      </w:r>
    </w:p>
    <w:p w14:paraId="64EB9E5B" w14:textId="36EC213D" w:rsidR="00B07A39" w:rsidRDefault="004D7E2A" w:rsidP="316077BC">
      <w:pPr>
        <w:jc w:val="both"/>
        <w:rPr>
          <w:noProof/>
          <w:lang w:eastAsia="ko-KR"/>
        </w:rPr>
      </w:pPr>
      <w:r>
        <w:t xml:space="preserve">For Option1, it is somehow aligned with the principle in NR NTN where the </w:t>
      </w:r>
      <w:r w:rsidR="009D2827" w:rsidRPr="316077BC">
        <w:rPr>
          <w:i/>
          <w:iCs/>
          <w:noProof/>
          <w:lang w:eastAsia="ko-KR"/>
        </w:rPr>
        <w:t>drx-HARQ-RTT-TimerDL</w:t>
      </w:r>
      <w:r w:rsidR="009D2827" w:rsidRPr="316077BC">
        <w:rPr>
          <w:noProof/>
          <w:lang w:eastAsia="ko-KR"/>
        </w:rPr>
        <w:t xml:space="preserve"> is started based on the timing of PUCCH feedbac</w:t>
      </w:r>
      <w:r w:rsidR="00B07A39" w:rsidRPr="316077BC">
        <w:rPr>
          <w:noProof/>
          <w:lang w:eastAsia="ko-KR"/>
        </w:rPr>
        <w:t>k</w:t>
      </w:r>
      <w:r w:rsidR="009D2827" w:rsidRPr="316077BC">
        <w:rPr>
          <w:noProof/>
          <w:lang w:eastAsia="ko-KR"/>
        </w:rPr>
        <w:t>. However, it is not aligned with eMTC/NB-IoT’s legacy UE behaviour which may cause big impact to specification.</w:t>
      </w:r>
      <w:r w:rsidR="00B07A39" w:rsidRPr="316077BC">
        <w:rPr>
          <w:noProof/>
          <w:lang w:eastAsia="ko-KR"/>
        </w:rPr>
        <w:t xml:space="preserve"> </w:t>
      </w:r>
      <w:r w:rsidR="009D2827" w:rsidRPr="316077BC">
        <w:rPr>
          <w:noProof/>
          <w:lang w:eastAsia="ko-KR"/>
        </w:rPr>
        <w:t xml:space="preserve">For Option2, </w:t>
      </w:r>
      <w:r w:rsidR="00B07A39" w:rsidRPr="316077BC">
        <w:rPr>
          <w:noProof/>
          <w:lang w:eastAsia="ko-KR"/>
        </w:rPr>
        <w:t xml:space="preserve">the imapct to current specification is quite small since it only has the timer value change. </w:t>
      </w:r>
    </w:p>
    <w:p w14:paraId="4B2CE998" w14:textId="775A2753" w:rsidR="00B07A39" w:rsidRDefault="00B07A39" w:rsidP="316077BC">
      <w:pPr>
        <w:jc w:val="both"/>
        <w:rPr>
          <w:noProof/>
          <w:lang w:eastAsia="ko-KR"/>
        </w:rPr>
      </w:pPr>
      <w:r w:rsidRPr="316077BC">
        <w:rPr>
          <w:noProof/>
          <w:lang w:eastAsia="ko-KR"/>
        </w:rPr>
        <w:t>In our understanding, Option2 is prefered in this late stage of Rel-17 to avoid big specification impact.</w:t>
      </w:r>
    </w:p>
    <w:p w14:paraId="175CEE1E" w14:textId="2BCB8E12" w:rsidR="009339CB" w:rsidRDefault="009339CB" w:rsidP="316077BC">
      <w:pPr>
        <w:jc w:val="both"/>
        <w:rPr>
          <w:b/>
          <w:bCs/>
        </w:rPr>
      </w:pPr>
      <w:r w:rsidRPr="316077BC">
        <w:rPr>
          <w:b/>
          <w:bCs/>
        </w:rPr>
        <w:t xml:space="preserve">Proposal 1: </w:t>
      </w:r>
      <w:r w:rsidR="0099748A" w:rsidRPr="316077BC">
        <w:rPr>
          <w:b/>
          <w:bCs/>
        </w:rPr>
        <w:t xml:space="preserve">For IoT NTN,  the HARQ RTT timer value should be updated to </w:t>
      </w:r>
      <w:proofErr w:type="spellStart"/>
      <w:r w:rsidR="0099748A" w:rsidRPr="316077BC">
        <w:rPr>
          <w:b/>
          <w:bCs/>
        </w:rPr>
        <w:t>Koffset</w:t>
      </w:r>
      <w:proofErr w:type="spellEnd"/>
      <w:r w:rsidR="0099748A" w:rsidRPr="316077BC">
        <w:rPr>
          <w:b/>
          <w:bCs/>
        </w:rPr>
        <w:t xml:space="preserve"> + </w:t>
      </w:r>
      <w:proofErr w:type="spellStart"/>
      <w:r w:rsidR="0099748A" w:rsidRPr="316077BC">
        <w:rPr>
          <w:b/>
          <w:bCs/>
        </w:rPr>
        <w:t>Kmac</w:t>
      </w:r>
      <w:proofErr w:type="spellEnd"/>
      <w:r w:rsidR="0099748A" w:rsidRPr="316077BC">
        <w:rPr>
          <w:b/>
          <w:bCs/>
        </w:rPr>
        <w:t xml:space="preserve"> + legacy HARQ RTT timer in MAC specification</w:t>
      </w:r>
      <w:r w:rsidRPr="316077BC">
        <w:rPr>
          <w:b/>
          <w:bCs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4AFAE2B9" w:rsidR="009339CB" w:rsidRPr="006E13D1" w:rsidRDefault="009339CB" w:rsidP="009339CB">
      <w:r>
        <w:t>This document has made the following observation:</w:t>
      </w:r>
    </w:p>
    <w:p w14:paraId="0C04DF5B" w14:textId="77777777" w:rsidR="00082BBB" w:rsidRPr="00EA6DCC" w:rsidRDefault="00082BBB" w:rsidP="00082BBB">
      <w:pPr>
        <w:rPr>
          <w:b/>
          <w:lang w:eastAsia="zh-CN"/>
        </w:rPr>
      </w:pPr>
      <w:r w:rsidRPr="00EA6DCC">
        <w:rPr>
          <w:b/>
        </w:rPr>
        <w:t xml:space="preserve">Observation 1: UE may start the </w:t>
      </w:r>
      <w:proofErr w:type="spellStart"/>
      <w:r w:rsidRPr="00EA6DCC">
        <w:rPr>
          <w:b/>
          <w:i/>
          <w:iCs/>
        </w:rPr>
        <w:t>drx-RetransmissionTimer</w:t>
      </w:r>
      <w:proofErr w:type="spellEnd"/>
      <w:r w:rsidRPr="00EA6DCC">
        <w:rPr>
          <w:b/>
          <w:i/>
          <w:iCs/>
        </w:rPr>
        <w:t xml:space="preserve"> </w:t>
      </w:r>
      <w:r w:rsidRPr="00EA6DCC">
        <w:rPr>
          <w:b/>
        </w:rPr>
        <w:t xml:space="preserve">earlier than expected due to the gap between the </w:t>
      </w:r>
      <w:r>
        <w:rPr>
          <w:b/>
        </w:rPr>
        <w:t xml:space="preserve">cell-specific </w:t>
      </w:r>
      <w:proofErr w:type="spellStart"/>
      <w:r w:rsidRPr="00EA6DCC">
        <w:rPr>
          <w:b/>
        </w:rPr>
        <w:t>Koffset</w:t>
      </w:r>
      <w:proofErr w:type="spellEnd"/>
      <w:r w:rsidRPr="00EA6DCC">
        <w:rPr>
          <w:b/>
        </w:rPr>
        <w:t xml:space="preserve"> and </w:t>
      </w:r>
      <w:r>
        <w:rPr>
          <w:b/>
        </w:rPr>
        <w:t>UE-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b/>
        </w:rPr>
        <w:t xml:space="preserve"> </w:t>
      </w:r>
      <w:r>
        <w:rPr>
          <w:rFonts w:hint="eastAsia"/>
          <w:b/>
          <w:lang w:eastAsia="zh-CN"/>
        </w:rPr>
        <w:t>RTT,</w:t>
      </w:r>
      <w:r>
        <w:rPr>
          <w:b/>
          <w:lang w:eastAsia="zh-CN"/>
        </w:rPr>
        <w:t xml:space="preserve"> which will waste UE’s power consumption.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1AE65A34" w14:textId="77777777" w:rsidR="00E635BA" w:rsidRDefault="00E635BA" w:rsidP="00E635BA">
      <w:pPr>
        <w:jc w:val="both"/>
        <w:rPr>
          <w:b/>
          <w:bCs/>
        </w:rPr>
      </w:pPr>
      <w:r w:rsidRPr="316077BC">
        <w:rPr>
          <w:b/>
          <w:bCs/>
        </w:rPr>
        <w:t xml:space="preserve">Proposal 1: For IoT NTN,  the HARQ RTT timer value should be updated to </w:t>
      </w:r>
      <w:proofErr w:type="spellStart"/>
      <w:r w:rsidRPr="316077BC">
        <w:rPr>
          <w:b/>
          <w:bCs/>
        </w:rPr>
        <w:t>Koffset</w:t>
      </w:r>
      <w:proofErr w:type="spellEnd"/>
      <w:r w:rsidRPr="316077BC">
        <w:rPr>
          <w:b/>
          <w:bCs/>
        </w:rPr>
        <w:t xml:space="preserve"> + </w:t>
      </w:r>
      <w:proofErr w:type="spellStart"/>
      <w:r w:rsidRPr="316077BC">
        <w:rPr>
          <w:b/>
          <w:bCs/>
        </w:rPr>
        <w:t>Kmac</w:t>
      </w:r>
      <w:proofErr w:type="spellEnd"/>
      <w:r w:rsidRPr="316077BC">
        <w:rPr>
          <w:b/>
          <w:bCs/>
        </w:rPr>
        <w:t xml:space="preserve"> + legacy HARQ RTT timer in MAC specification.</w:t>
      </w:r>
    </w:p>
    <w:p w14:paraId="0FDCD3AE" w14:textId="77777777" w:rsidR="002D18CF" w:rsidRPr="006E13D1" w:rsidRDefault="002D18CF" w:rsidP="002D18CF">
      <w:pPr>
        <w:pStyle w:val="Heading1"/>
      </w:pPr>
      <w:r>
        <w:t>Reference</w:t>
      </w:r>
    </w:p>
    <w:p w14:paraId="229BCCAE" w14:textId="2C415D60" w:rsidR="002D18CF" w:rsidRDefault="002D18CF" w:rsidP="002D18CF">
      <w:r>
        <w:t xml:space="preserve">[1] </w:t>
      </w:r>
      <w:r w:rsidRPr="002D18CF">
        <w:t>R2-2208780</w:t>
      </w:r>
      <w:r>
        <w:t xml:space="preserve"> </w:t>
      </w:r>
      <w:r w:rsidRPr="002D18CF">
        <w:t>Report of [AT119-e][106][IoT-NTN]MAC corrections</w:t>
      </w:r>
      <w:r w:rsidRPr="00DC08BC">
        <w:t xml:space="preserve">, </w:t>
      </w:r>
      <w:r>
        <w:t>MediaTek</w:t>
      </w:r>
    </w:p>
    <w:sectPr w:rsidR="002D18C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A143" w14:textId="77777777" w:rsidR="00E1116A" w:rsidRDefault="00E1116A">
      <w:r>
        <w:separator/>
      </w:r>
    </w:p>
  </w:endnote>
  <w:endnote w:type="continuationSeparator" w:id="0">
    <w:p w14:paraId="0FA19C41" w14:textId="77777777" w:rsidR="00E1116A" w:rsidRDefault="00E1116A">
      <w:r>
        <w:continuationSeparator/>
      </w:r>
    </w:p>
  </w:endnote>
  <w:endnote w:type="continuationNotice" w:id="1">
    <w:p w14:paraId="40AB116D" w14:textId="77777777" w:rsidR="00E1116A" w:rsidRDefault="00E111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624C" w14:textId="77777777" w:rsidR="00E1116A" w:rsidRDefault="00E1116A">
      <w:r>
        <w:separator/>
      </w:r>
    </w:p>
  </w:footnote>
  <w:footnote w:type="continuationSeparator" w:id="0">
    <w:p w14:paraId="4F8E82A1" w14:textId="77777777" w:rsidR="00E1116A" w:rsidRDefault="00E1116A">
      <w:r>
        <w:continuationSeparator/>
      </w:r>
    </w:p>
  </w:footnote>
  <w:footnote w:type="continuationNotice" w:id="1">
    <w:p w14:paraId="206561F9" w14:textId="77777777" w:rsidR="00E1116A" w:rsidRDefault="00E111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776191"/>
    <w:multiLevelType w:val="hybridMultilevel"/>
    <w:tmpl w:val="94B2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3C5"/>
    <w:rsid w:val="00006C10"/>
    <w:rsid w:val="00011D2B"/>
    <w:rsid w:val="00016557"/>
    <w:rsid w:val="00023C40"/>
    <w:rsid w:val="00033397"/>
    <w:rsid w:val="00040095"/>
    <w:rsid w:val="00056CE4"/>
    <w:rsid w:val="00065268"/>
    <w:rsid w:val="00073C9C"/>
    <w:rsid w:val="0007527C"/>
    <w:rsid w:val="00076412"/>
    <w:rsid w:val="00080512"/>
    <w:rsid w:val="00082BBB"/>
    <w:rsid w:val="00090468"/>
    <w:rsid w:val="00094568"/>
    <w:rsid w:val="000B1221"/>
    <w:rsid w:val="000B7BCF"/>
    <w:rsid w:val="000C522B"/>
    <w:rsid w:val="000D467C"/>
    <w:rsid w:val="000D58AB"/>
    <w:rsid w:val="00112F1A"/>
    <w:rsid w:val="00145075"/>
    <w:rsid w:val="001613D2"/>
    <w:rsid w:val="001741A0"/>
    <w:rsid w:val="00175FA0"/>
    <w:rsid w:val="00194CD0"/>
    <w:rsid w:val="001B49C9"/>
    <w:rsid w:val="001B7C2C"/>
    <w:rsid w:val="001C23F4"/>
    <w:rsid w:val="001C4F79"/>
    <w:rsid w:val="001F168B"/>
    <w:rsid w:val="001F1EB3"/>
    <w:rsid w:val="001F7831"/>
    <w:rsid w:val="002013C4"/>
    <w:rsid w:val="00204045"/>
    <w:rsid w:val="0020712B"/>
    <w:rsid w:val="00225980"/>
    <w:rsid w:val="0022606D"/>
    <w:rsid w:val="00231728"/>
    <w:rsid w:val="00244A05"/>
    <w:rsid w:val="00250404"/>
    <w:rsid w:val="00256B74"/>
    <w:rsid w:val="002610D8"/>
    <w:rsid w:val="002747EC"/>
    <w:rsid w:val="002855BF"/>
    <w:rsid w:val="002964F5"/>
    <w:rsid w:val="002A21BC"/>
    <w:rsid w:val="002B2788"/>
    <w:rsid w:val="002B2988"/>
    <w:rsid w:val="002D18C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8623A"/>
    <w:rsid w:val="0039346C"/>
    <w:rsid w:val="003A41EF"/>
    <w:rsid w:val="003B40AD"/>
    <w:rsid w:val="003C4E37"/>
    <w:rsid w:val="003E16BE"/>
    <w:rsid w:val="003F4E28"/>
    <w:rsid w:val="004006E8"/>
    <w:rsid w:val="00401855"/>
    <w:rsid w:val="004021F8"/>
    <w:rsid w:val="00446C3A"/>
    <w:rsid w:val="00465587"/>
    <w:rsid w:val="00477455"/>
    <w:rsid w:val="004A1F7B"/>
    <w:rsid w:val="004B566B"/>
    <w:rsid w:val="004C44D2"/>
    <w:rsid w:val="004D2FF8"/>
    <w:rsid w:val="004D3578"/>
    <w:rsid w:val="004D380D"/>
    <w:rsid w:val="004D7E2A"/>
    <w:rsid w:val="004E0786"/>
    <w:rsid w:val="004E1F3E"/>
    <w:rsid w:val="004E213A"/>
    <w:rsid w:val="004F4540"/>
    <w:rsid w:val="004F73A7"/>
    <w:rsid w:val="00502772"/>
    <w:rsid w:val="00503171"/>
    <w:rsid w:val="00506C28"/>
    <w:rsid w:val="00510294"/>
    <w:rsid w:val="00525234"/>
    <w:rsid w:val="00534DA0"/>
    <w:rsid w:val="00536FDD"/>
    <w:rsid w:val="00543E6C"/>
    <w:rsid w:val="00563368"/>
    <w:rsid w:val="00565087"/>
    <w:rsid w:val="0056573F"/>
    <w:rsid w:val="00571279"/>
    <w:rsid w:val="005A13AB"/>
    <w:rsid w:val="005A49C6"/>
    <w:rsid w:val="005C56CB"/>
    <w:rsid w:val="005C766E"/>
    <w:rsid w:val="005C7CD5"/>
    <w:rsid w:val="00605D89"/>
    <w:rsid w:val="00611566"/>
    <w:rsid w:val="00621B74"/>
    <w:rsid w:val="00627D55"/>
    <w:rsid w:val="00646D99"/>
    <w:rsid w:val="00656910"/>
    <w:rsid w:val="006574C0"/>
    <w:rsid w:val="006737B2"/>
    <w:rsid w:val="0067675F"/>
    <w:rsid w:val="006830CE"/>
    <w:rsid w:val="00696821"/>
    <w:rsid w:val="006A33AA"/>
    <w:rsid w:val="006B348B"/>
    <w:rsid w:val="006C1946"/>
    <w:rsid w:val="006C56A1"/>
    <w:rsid w:val="006C66D8"/>
    <w:rsid w:val="006D1E24"/>
    <w:rsid w:val="006D35DE"/>
    <w:rsid w:val="006E1057"/>
    <w:rsid w:val="006E1417"/>
    <w:rsid w:val="006F08E4"/>
    <w:rsid w:val="006F6A2C"/>
    <w:rsid w:val="007069DC"/>
    <w:rsid w:val="00710201"/>
    <w:rsid w:val="0072073A"/>
    <w:rsid w:val="007209EA"/>
    <w:rsid w:val="00732511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0C92"/>
    <w:rsid w:val="007A2E55"/>
    <w:rsid w:val="007B18D8"/>
    <w:rsid w:val="007C095F"/>
    <w:rsid w:val="007C2DD0"/>
    <w:rsid w:val="007D7D20"/>
    <w:rsid w:val="007F2E08"/>
    <w:rsid w:val="008024FA"/>
    <w:rsid w:val="008028A4"/>
    <w:rsid w:val="00813245"/>
    <w:rsid w:val="0081635A"/>
    <w:rsid w:val="00833780"/>
    <w:rsid w:val="00835BD1"/>
    <w:rsid w:val="00840DE0"/>
    <w:rsid w:val="00847CD0"/>
    <w:rsid w:val="008607A8"/>
    <w:rsid w:val="0086354A"/>
    <w:rsid w:val="008641D1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61B32"/>
    <w:rsid w:val="00962509"/>
    <w:rsid w:val="00962513"/>
    <w:rsid w:val="00970DB3"/>
    <w:rsid w:val="00974BB0"/>
    <w:rsid w:val="00975BCD"/>
    <w:rsid w:val="009928A9"/>
    <w:rsid w:val="0099748A"/>
    <w:rsid w:val="009A0AF3"/>
    <w:rsid w:val="009B07CD"/>
    <w:rsid w:val="009B08CE"/>
    <w:rsid w:val="009C19E9"/>
    <w:rsid w:val="009D2827"/>
    <w:rsid w:val="009D74A6"/>
    <w:rsid w:val="009E0E87"/>
    <w:rsid w:val="009E35B6"/>
    <w:rsid w:val="00A10F02"/>
    <w:rsid w:val="00A12D31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0587"/>
    <w:rsid w:val="00A9671C"/>
    <w:rsid w:val="00AA1553"/>
    <w:rsid w:val="00AB5032"/>
    <w:rsid w:val="00B05380"/>
    <w:rsid w:val="00B05962"/>
    <w:rsid w:val="00B07A39"/>
    <w:rsid w:val="00B15449"/>
    <w:rsid w:val="00B16C2F"/>
    <w:rsid w:val="00B27303"/>
    <w:rsid w:val="00B47FD1"/>
    <w:rsid w:val="00B516BB"/>
    <w:rsid w:val="00B56B87"/>
    <w:rsid w:val="00B7538C"/>
    <w:rsid w:val="00B84DB2"/>
    <w:rsid w:val="00B86C6B"/>
    <w:rsid w:val="00BC3555"/>
    <w:rsid w:val="00BD1267"/>
    <w:rsid w:val="00BE5B01"/>
    <w:rsid w:val="00C12B51"/>
    <w:rsid w:val="00C24650"/>
    <w:rsid w:val="00C25465"/>
    <w:rsid w:val="00C33079"/>
    <w:rsid w:val="00C55A12"/>
    <w:rsid w:val="00C644DD"/>
    <w:rsid w:val="00C6553E"/>
    <w:rsid w:val="00C83A13"/>
    <w:rsid w:val="00C86F10"/>
    <w:rsid w:val="00C9068C"/>
    <w:rsid w:val="00C92967"/>
    <w:rsid w:val="00C977D3"/>
    <w:rsid w:val="00CA3D0C"/>
    <w:rsid w:val="00CA654B"/>
    <w:rsid w:val="00CB72B8"/>
    <w:rsid w:val="00CD0BA8"/>
    <w:rsid w:val="00CD4C7B"/>
    <w:rsid w:val="00CD58FE"/>
    <w:rsid w:val="00D26C4A"/>
    <w:rsid w:val="00D33BE3"/>
    <w:rsid w:val="00D3792D"/>
    <w:rsid w:val="00D55E47"/>
    <w:rsid w:val="00D62E19"/>
    <w:rsid w:val="00D67CD1"/>
    <w:rsid w:val="00D7370A"/>
    <w:rsid w:val="00D738D6"/>
    <w:rsid w:val="00D80795"/>
    <w:rsid w:val="00D854BE"/>
    <w:rsid w:val="00D87E00"/>
    <w:rsid w:val="00D9134D"/>
    <w:rsid w:val="00D94530"/>
    <w:rsid w:val="00D96D11"/>
    <w:rsid w:val="00DA7A03"/>
    <w:rsid w:val="00DB0DB8"/>
    <w:rsid w:val="00DB1818"/>
    <w:rsid w:val="00DC309B"/>
    <w:rsid w:val="00DC4DA2"/>
    <w:rsid w:val="00DC5261"/>
    <w:rsid w:val="00DC7009"/>
    <w:rsid w:val="00DE25D2"/>
    <w:rsid w:val="00DF3779"/>
    <w:rsid w:val="00DF7C20"/>
    <w:rsid w:val="00E00C61"/>
    <w:rsid w:val="00E07F6B"/>
    <w:rsid w:val="00E1116A"/>
    <w:rsid w:val="00E35223"/>
    <w:rsid w:val="00E46C08"/>
    <w:rsid w:val="00E471CF"/>
    <w:rsid w:val="00E47901"/>
    <w:rsid w:val="00E56E37"/>
    <w:rsid w:val="00E62835"/>
    <w:rsid w:val="00E635BA"/>
    <w:rsid w:val="00E755E4"/>
    <w:rsid w:val="00E77645"/>
    <w:rsid w:val="00E83697"/>
    <w:rsid w:val="00E84B2A"/>
    <w:rsid w:val="00E859B6"/>
    <w:rsid w:val="00E97C8C"/>
    <w:rsid w:val="00EA66C9"/>
    <w:rsid w:val="00EA6DCC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4E39"/>
    <w:rsid w:val="00F653B8"/>
    <w:rsid w:val="00F71B89"/>
    <w:rsid w:val="00F7353C"/>
    <w:rsid w:val="00F76F8F"/>
    <w:rsid w:val="00F87257"/>
    <w:rsid w:val="00F941DF"/>
    <w:rsid w:val="00FA1266"/>
    <w:rsid w:val="00FB36FA"/>
    <w:rsid w:val="00FB546D"/>
    <w:rsid w:val="00FB69B3"/>
    <w:rsid w:val="00FC1192"/>
    <w:rsid w:val="00FD71A3"/>
    <w:rsid w:val="00FE0686"/>
    <w:rsid w:val="00FE106D"/>
    <w:rsid w:val="00FE251B"/>
    <w:rsid w:val="238FC653"/>
    <w:rsid w:val="316077BC"/>
    <w:rsid w:val="55D5AC18"/>
    <w:rsid w:val="57717C79"/>
    <w:rsid w:val="66F52E62"/>
    <w:rsid w:val="72270AD9"/>
    <w:rsid w:val="7E5D8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5BA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56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63368"/>
    <w:rPr>
      <w:lang w:eastAsia="en-US"/>
    </w:rPr>
  </w:style>
  <w:style w:type="character" w:customStyle="1" w:styleId="B3Char">
    <w:name w:val="B3 Char"/>
    <w:link w:val="B3"/>
    <w:rsid w:val="00563368"/>
    <w:rPr>
      <w:lang w:eastAsia="en-US"/>
    </w:rPr>
  </w:style>
  <w:style w:type="character" w:customStyle="1" w:styleId="B5Char">
    <w:name w:val="B5 Char"/>
    <w:link w:val="B5"/>
    <w:qFormat/>
    <w:rsid w:val="00563368"/>
    <w:rPr>
      <w:lang w:eastAsia="en-US"/>
    </w:rPr>
  </w:style>
  <w:style w:type="character" w:customStyle="1" w:styleId="B4Char">
    <w:name w:val="B4 Char"/>
    <w:link w:val="B4"/>
    <w:qFormat/>
    <w:rsid w:val="00563368"/>
    <w:rPr>
      <w:lang w:eastAsia="en-US"/>
    </w:rPr>
  </w:style>
  <w:style w:type="character" w:customStyle="1" w:styleId="B1Char">
    <w:name w:val="B1 Char"/>
    <w:link w:val="B1"/>
    <w:rsid w:val="00563368"/>
    <w:rPr>
      <w:lang w:eastAsia="en-US"/>
    </w:rPr>
  </w:style>
  <w:style w:type="character" w:customStyle="1" w:styleId="B1Char1">
    <w:name w:val="B1 Char1"/>
    <w:qFormat/>
    <w:rsid w:val="00C644DD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4D2FF8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8163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81635A"/>
    <w:pPr>
      <w:ind w:left="720"/>
      <w:contextualSpacing/>
    </w:pPr>
  </w:style>
  <w:style w:type="character" w:styleId="CommentReference">
    <w:name w:val="annotation reference"/>
    <w:basedOn w:val="DefaultParagraphFont"/>
    <w:rsid w:val="006F08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8E4"/>
  </w:style>
  <w:style w:type="character" w:customStyle="1" w:styleId="CommentTextChar">
    <w:name w:val="Comment Text Char"/>
    <w:basedOn w:val="DefaultParagraphFont"/>
    <w:link w:val="CommentText"/>
    <w:rsid w:val="006F08E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8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08E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5AIRPNAIUNRU-859666464-12590</_dlc_DocId>
    <_dlc_DocIdUrl xmlns="71c5aaf6-e6ce-465b-b873-5148d2a4c105">
      <Url>https://nokia.sharepoint.com/sites/c5g/e2earch/_layouts/15/DocIdRedir.aspx?ID=5AIRPNAIUNRU-859666464-12590</Url>
      <Description>5AIRPNAIUNRU-859666464-12590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3C2755D-BA0D-4652-9F17-4A81E89FA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1163</Words>
  <Characters>6633</Characters>
  <Application>Microsoft Office Word</Application>
  <DocSecurity>0</DocSecurity>
  <Lines>55</Lines>
  <Paragraphs>15</Paragraphs>
  <ScaleCrop>false</ScaleCrop>
  <Manager/>
  <Company>Nokia</Company>
  <LinksUpToDate>false</LinksUpToDate>
  <CharactersWithSpaces>7781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46</cp:revision>
  <dcterms:created xsi:type="dcterms:W3CDTF">2022-09-28T09:24:00Z</dcterms:created>
  <dcterms:modified xsi:type="dcterms:W3CDTF">2022-09-30T08:27:00Z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767b7b11-7e6f-4fb4-90a6-b4ec32601a16</vt:lpwstr>
  </property>
</Properties>
</file>